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7F5" w:rsidRPr="0035012F" w:rsidRDefault="005817F5" w:rsidP="0035012F">
      <w:pPr>
        <w:tabs>
          <w:tab w:val="left" w:pos="6237"/>
        </w:tabs>
        <w:spacing w:after="0" w:line="276" w:lineRule="auto"/>
        <w:ind w:left="1985"/>
        <w:jc w:val="both"/>
        <w:rPr>
          <w:rFonts w:ascii="Arial" w:eastAsia="Times New Roman" w:hAnsi="Arial" w:cs="Arial"/>
          <w:b/>
          <w:sz w:val="24"/>
          <w:szCs w:val="24"/>
          <w:lang w:eastAsia="pt-BR"/>
        </w:rPr>
      </w:pPr>
      <w:r w:rsidRPr="0035012F">
        <w:rPr>
          <w:rFonts w:ascii="Arial" w:eastAsia="Times New Roman" w:hAnsi="Arial" w:cs="Arial"/>
          <w:b/>
          <w:sz w:val="24"/>
          <w:szCs w:val="24"/>
          <w:lang w:eastAsia="pt-BR"/>
        </w:rPr>
        <w:t>PROJETO DE LEI COMPLEMENTAR N.º 00</w:t>
      </w:r>
      <w:r w:rsidR="00256897" w:rsidRPr="0035012F">
        <w:rPr>
          <w:rFonts w:ascii="Arial" w:eastAsia="Times New Roman" w:hAnsi="Arial" w:cs="Arial"/>
          <w:b/>
          <w:sz w:val="24"/>
          <w:szCs w:val="24"/>
          <w:lang w:eastAsia="pt-BR"/>
        </w:rPr>
        <w:t>3</w:t>
      </w:r>
      <w:r w:rsidRPr="0035012F">
        <w:rPr>
          <w:rFonts w:ascii="Arial" w:eastAsia="Times New Roman" w:hAnsi="Arial" w:cs="Arial"/>
          <w:b/>
          <w:sz w:val="24"/>
          <w:szCs w:val="24"/>
          <w:lang w:eastAsia="pt-BR"/>
        </w:rPr>
        <w:t xml:space="preserve">, DE </w:t>
      </w:r>
      <w:r w:rsidR="00256897" w:rsidRPr="0035012F">
        <w:rPr>
          <w:rFonts w:ascii="Arial" w:eastAsia="Times New Roman" w:hAnsi="Arial" w:cs="Arial"/>
          <w:b/>
          <w:sz w:val="24"/>
          <w:szCs w:val="24"/>
          <w:lang w:eastAsia="pt-BR"/>
        </w:rPr>
        <w:t>05</w:t>
      </w:r>
      <w:r w:rsidRPr="0035012F">
        <w:rPr>
          <w:rFonts w:ascii="Arial" w:eastAsia="Times New Roman" w:hAnsi="Arial" w:cs="Arial"/>
          <w:b/>
          <w:sz w:val="24"/>
          <w:szCs w:val="24"/>
          <w:lang w:eastAsia="pt-BR"/>
        </w:rPr>
        <w:t xml:space="preserve"> DE FEVEREIRO DE 202</w:t>
      </w:r>
      <w:r w:rsidR="00DC318A" w:rsidRPr="0035012F">
        <w:rPr>
          <w:rFonts w:ascii="Arial" w:eastAsia="Times New Roman" w:hAnsi="Arial" w:cs="Arial"/>
          <w:b/>
          <w:sz w:val="24"/>
          <w:szCs w:val="24"/>
          <w:lang w:eastAsia="pt-BR"/>
        </w:rPr>
        <w:t>6</w:t>
      </w:r>
      <w:r w:rsidRPr="0035012F">
        <w:rPr>
          <w:rFonts w:ascii="Arial" w:eastAsia="Times New Roman" w:hAnsi="Arial" w:cs="Arial"/>
          <w:b/>
          <w:sz w:val="24"/>
          <w:szCs w:val="24"/>
          <w:lang w:eastAsia="pt-BR"/>
        </w:rPr>
        <w:t>.</w:t>
      </w:r>
    </w:p>
    <w:p w:rsidR="005817F5" w:rsidRPr="0035012F" w:rsidRDefault="005817F5" w:rsidP="0035012F">
      <w:pPr>
        <w:spacing w:after="0" w:line="276" w:lineRule="auto"/>
        <w:ind w:left="1985"/>
        <w:jc w:val="both"/>
        <w:rPr>
          <w:rFonts w:ascii="Arial" w:eastAsia="Times New Roman" w:hAnsi="Arial" w:cs="Arial"/>
          <w:b/>
          <w:sz w:val="24"/>
          <w:szCs w:val="24"/>
          <w:lang w:eastAsia="pt-BR"/>
        </w:rPr>
      </w:pPr>
    </w:p>
    <w:p w:rsidR="005817F5" w:rsidRPr="0035012F" w:rsidRDefault="005817F5" w:rsidP="0035012F">
      <w:pPr>
        <w:spacing w:after="0" w:line="276" w:lineRule="auto"/>
        <w:ind w:left="1985"/>
        <w:jc w:val="both"/>
        <w:rPr>
          <w:rFonts w:ascii="Arial" w:eastAsia="Times New Roman" w:hAnsi="Arial" w:cs="Arial"/>
          <w:b/>
          <w:sz w:val="24"/>
          <w:szCs w:val="24"/>
          <w:lang w:eastAsia="pt-BR"/>
        </w:rPr>
      </w:pPr>
      <w:r w:rsidRPr="0035012F">
        <w:rPr>
          <w:rFonts w:ascii="Arial" w:eastAsia="Times New Roman" w:hAnsi="Arial" w:cs="Arial"/>
          <w:b/>
          <w:sz w:val="24"/>
          <w:szCs w:val="24"/>
          <w:lang w:eastAsia="pt-BR"/>
        </w:rPr>
        <w:t>Dispõe sobre o Programa de Recuperação de Créditos Fiscais – PRO</w:t>
      </w:r>
      <w:r w:rsidR="00DC318A" w:rsidRPr="0035012F">
        <w:rPr>
          <w:rFonts w:ascii="Arial" w:eastAsia="Times New Roman" w:hAnsi="Arial" w:cs="Arial"/>
          <w:b/>
          <w:sz w:val="24"/>
          <w:szCs w:val="24"/>
          <w:lang w:eastAsia="pt-BR"/>
        </w:rPr>
        <w:t>REFIS e dá outras providências.</w:t>
      </w:r>
    </w:p>
    <w:p w:rsidR="005817F5" w:rsidRPr="0035012F" w:rsidRDefault="005817F5" w:rsidP="0035012F">
      <w:pPr>
        <w:spacing w:after="0" w:line="276" w:lineRule="auto"/>
        <w:ind w:left="1985"/>
        <w:jc w:val="both"/>
        <w:rPr>
          <w:rFonts w:ascii="Arial" w:eastAsia="Times New Roman" w:hAnsi="Arial" w:cs="Arial"/>
          <w:b/>
          <w:sz w:val="24"/>
          <w:szCs w:val="24"/>
          <w:lang w:eastAsia="pt-BR"/>
        </w:rPr>
      </w:pPr>
    </w:p>
    <w:p w:rsidR="005817F5" w:rsidRPr="0035012F" w:rsidRDefault="005817F5" w:rsidP="0035012F">
      <w:pPr>
        <w:spacing w:after="0" w:line="276" w:lineRule="auto"/>
        <w:ind w:left="1985"/>
        <w:jc w:val="both"/>
        <w:rPr>
          <w:rFonts w:ascii="Arial" w:eastAsia="Times New Roman" w:hAnsi="Arial" w:cs="Arial"/>
          <w:b/>
          <w:sz w:val="24"/>
          <w:szCs w:val="24"/>
          <w:lang w:eastAsia="pt-BR"/>
        </w:rPr>
      </w:pPr>
      <w:r w:rsidRPr="0035012F">
        <w:rPr>
          <w:rFonts w:ascii="Arial" w:eastAsia="Times New Roman" w:hAnsi="Arial" w:cs="Arial"/>
          <w:b/>
          <w:sz w:val="24"/>
          <w:szCs w:val="24"/>
          <w:lang w:eastAsia="pt-BR"/>
        </w:rPr>
        <w:t>O Prefeito do Município de Alpinópolis, no uso de suas atribuições legais previstas nos arts.  54 e seu parágrafo único, inciso I, 85, incisos IV e XX da Lei Orgânica Municipal resolve propor a seguinte Lei:</w:t>
      </w:r>
    </w:p>
    <w:p w:rsidR="005817F5" w:rsidRPr="0035012F" w:rsidRDefault="005817F5" w:rsidP="0035012F">
      <w:pPr>
        <w:spacing w:after="0" w:line="276" w:lineRule="auto"/>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0" w:name="a1"/>
      <w:bookmarkEnd w:id="0"/>
      <w:r w:rsidRPr="0035012F">
        <w:rPr>
          <w:rFonts w:ascii="Arial" w:eastAsia="Times New Roman" w:hAnsi="Arial" w:cs="Arial"/>
          <w:b/>
          <w:bCs/>
          <w:sz w:val="24"/>
          <w:szCs w:val="24"/>
          <w:lang w:eastAsia="pt-BR"/>
        </w:rPr>
        <w:t>Art. 1º</w:t>
      </w:r>
      <w:r w:rsidRPr="0035012F">
        <w:rPr>
          <w:rFonts w:ascii="Arial" w:eastAsia="Times New Roman" w:hAnsi="Arial" w:cs="Arial"/>
          <w:sz w:val="24"/>
          <w:szCs w:val="24"/>
          <w:lang w:eastAsia="pt-BR"/>
        </w:rPr>
        <w:t> Fica instituído o Programa de Recuperação Fiscal - PROREFIS, com o fim de promover a regularização e liquidação dos créditos do Município, de pessoas físicas ou jurídicas, relativos a todos os tributos decorrentes da falta de pagamento, constituídos ou não, inscritos na dívida ativa, ajuizados ou não, com exigibilidade suspensa ou não, cujo fato gerador tenha oco</w:t>
      </w:r>
      <w:r w:rsidR="00DC318A" w:rsidRPr="0035012F">
        <w:rPr>
          <w:rFonts w:ascii="Arial" w:eastAsia="Times New Roman" w:hAnsi="Arial" w:cs="Arial"/>
          <w:sz w:val="24"/>
          <w:szCs w:val="24"/>
          <w:lang w:eastAsia="pt-BR"/>
        </w:rPr>
        <w:t>rrido até 31 de dezembro de 2025</w:t>
      </w:r>
      <w:r w:rsidRPr="0035012F">
        <w:rPr>
          <w:rFonts w:ascii="Arial" w:eastAsia="Times New Roman" w:hAnsi="Arial" w:cs="Arial"/>
          <w:sz w:val="24"/>
          <w:szCs w:val="24"/>
          <w:lang w:eastAsia="pt-BR"/>
        </w:rPr>
        <w:t>.</w:t>
      </w:r>
    </w:p>
    <w:p w:rsidR="00256897" w:rsidRPr="0035012F" w:rsidRDefault="00256897" w:rsidP="0035012F">
      <w:pPr>
        <w:spacing w:after="0" w:line="276" w:lineRule="auto"/>
        <w:ind w:left="-567"/>
        <w:jc w:val="both"/>
        <w:rPr>
          <w:rFonts w:ascii="Arial" w:eastAsia="Times New Roman" w:hAnsi="Arial" w:cs="Arial"/>
          <w:b/>
          <w:bCs/>
          <w:sz w:val="24"/>
          <w:szCs w:val="24"/>
          <w:lang w:eastAsia="pt-BR"/>
        </w:rPr>
      </w:pPr>
      <w:bookmarkStart w:id="1" w:name="a2"/>
      <w:bookmarkEnd w:id="1"/>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Art. 2º</w:t>
      </w:r>
      <w:r w:rsidRPr="0035012F">
        <w:rPr>
          <w:rFonts w:ascii="Arial" w:eastAsia="Times New Roman" w:hAnsi="Arial" w:cs="Arial"/>
          <w:sz w:val="24"/>
          <w:szCs w:val="24"/>
          <w:lang w:eastAsia="pt-BR"/>
        </w:rPr>
        <w:t> Poderá aderir ao PROREFIS o devedor em mora, ainda que com parcelamento anteriormente concedido.</w:t>
      </w:r>
    </w:p>
    <w:p w:rsidR="00DC318A" w:rsidRPr="0035012F" w:rsidRDefault="00DC318A"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Parágrafo único.</w:t>
      </w:r>
      <w:r w:rsidRPr="0035012F">
        <w:rPr>
          <w:rFonts w:ascii="Arial" w:eastAsia="Times New Roman" w:hAnsi="Arial" w:cs="Arial"/>
          <w:sz w:val="24"/>
          <w:szCs w:val="24"/>
          <w:lang w:eastAsia="pt-BR"/>
        </w:rPr>
        <w:t> Serão alcançados pelo PROREFIS todos os débitos consolidados por CPF e CNPJ.</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 w:name="a3"/>
      <w:bookmarkEnd w:id="2"/>
      <w:r w:rsidRPr="0035012F">
        <w:rPr>
          <w:rFonts w:ascii="Arial" w:eastAsia="Times New Roman" w:hAnsi="Arial" w:cs="Arial"/>
          <w:b/>
          <w:bCs/>
          <w:sz w:val="24"/>
          <w:szCs w:val="24"/>
          <w:lang w:eastAsia="pt-BR"/>
        </w:rPr>
        <w:t>Art. 3º</w:t>
      </w:r>
      <w:r w:rsidRPr="0035012F">
        <w:rPr>
          <w:rFonts w:ascii="Arial" w:eastAsia="Times New Roman" w:hAnsi="Arial" w:cs="Arial"/>
          <w:sz w:val="24"/>
          <w:szCs w:val="24"/>
          <w:lang w:eastAsia="pt-BR"/>
        </w:rPr>
        <w:t> Competirá a Secretaria Municipal de Fazenda e Tributos implantar os procedimentos necessários à execução desta Lei, inclusive gerir a consolidação, parcelamento, amortização, administração e atualização da dívida.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iCs/>
          <w:sz w:val="24"/>
          <w:szCs w:val="24"/>
          <w:lang w:eastAsia="pt-BR"/>
        </w:rPr>
        <w:t>Parágrafo único</w:t>
      </w:r>
      <w:r w:rsidRPr="0035012F">
        <w:rPr>
          <w:rFonts w:ascii="Arial" w:eastAsia="Times New Roman" w:hAnsi="Arial" w:cs="Arial"/>
          <w:iCs/>
          <w:sz w:val="24"/>
          <w:szCs w:val="24"/>
          <w:lang w:eastAsia="pt-BR"/>
        </w:rPr>
        <w:t>.</w:t>
      </w:r>
      <w:r w:rsidRPr="0035012F">
        <w:rPr>
          <w:rFonts w:ascii="Arial" w:eastAsia="Times New Roman" w:hAnsi="Arial" w:cs="Arial"/>
          <w:sz w:val="24"/>
          <w:szCs w:val="24"/>
          <w:lang w:eastAsia="pt-BR"/>
        </w:rPr>
        <w:t> Para cumprimento do disposto neste artigo a Secretaria Municipal de Fazenda e Tributos poderá baixar normas regulamentares necessárias à execução e adequação desta Lei ao sistema de dados do município.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3" w:name="a4"/>
      <w:bookmarkEnd w:id="3"/>
      <w:r w:rsidRPr="0035012F">
        <w:rPr>
          <w:rFonts w:ascii="Arial" w:eastAsia="Times New Roman" w:hAnsi="Arial" w:cs="Arial"/>
          <w:b/>
          <w:bCs/>
          <w:sz w:val="24"/>
          <w:szCs w:val="24"/>
          <w:lang w:eastAsia="pt-BR"/>
        </w:rPr>
        <w:t>Art. 4º</w:t>
      </w:r>
      <w:r w:rsidRPr="0035012F">
        <w:rPr>
          <w:rFonts w:ascii="Arial" w:eastAsia="Times New Roman" w:hAnsi="Arial" w:cs="Arial"/>
          <w:sz w:val="24"/>
          <w:szCs w:val="24"/>
          <w:lang w:eastAsia="pt-BR"/>
        </w:rPr>
        <w:t> O ingresso ao programa de Recuperação Fiscal dar-se-á por adesão da pessoa física ou jurídica, contribuinte ou não, que fará jus ao regime de consolidação e constituição do saldo devedor especial PROREFIS para pagamento à vista ou parcelamento.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iCs/>
          <w:sz w:val="24"/>
          <w:szCs w:val="24"/>
          <w:lang w:eastAsia="pt-BR"/>
        </w:rPr>
        <w:t>Parágrafo único.</w:t>
      </w:r>
      <w:r w:rsidRPr="0035012F">
        <w:rPr>
          <w:rFonts w:ascii="Arial" w:eastAsia="Times New Roman" w:hAnsi="Arial" w:cs="Arial"/>
          <w:sz w:val="24"/>
          <w:szCs w:val="24"/>
          <w:lang w:eastAsia="pt-BR"/>
        </w:rPr>
        <w:t xml:space="preserve"> A adesão deverá ser formalizada mediante a assinatura em Termo de Confissão de Dívida Consolidada pelo contribuinte/devedor, ascendente, descendente em linha reta colateral ou transversal até 3º grau, cônjuge, </w:t>
      </w:r>
      <w:r w:rsidRPr="0035012F">
        <w:rPr>
          <w:rFonts w:ascii="Arial" w:eastAsia="Times New Roman" w:hAnsi="Arial" w:cs="Arial"/>
          <w:sz w:val="24"/>
          <w:szCs w:val="24"/>
          <w:lang w:eastAsia="pt-BR"/>
        </w:rPr>
        <w:lastRenderedPageBreak/>
        <w:t>companheiro (a), locatários e portadores do contrato compromisso de compra e venda.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4" w:name="a5"/>
      <w:bookmarkEnd w:id="4"/>
      <w:r w:rsidRPr="0035012F">
        <w:rPr>
          <w:rFonts w:ascii="Arial" w:eastAsia="Times New Roman" w:hAnsi="Arial" w:cs="Arial"/>
          <w:b/>
          <w:bCs/>
          <w:sz w:val="24"/>
          <w:szCs w:val="24"/>
          <w:lang w:eastAsia="pt-BR"/>
        </w:rPr>
        <w:t>Art. 5º</w:t>
      </w:r>
      <w:r w:rsidRPr="0035012F">
        <w:rPr>
          <w:rFonts w:ascii="Arial" w:eastAsia="Times New Roman" w:hAnsi="Arial" w:cs="Arial"/>
          <w:sz w:val="24"/>
          <w:szCs w:val="24"/>
          <w:lang w:eastAsia="pt-BR"/>
        </w:rPr>
        <w:t> O interessado terá o prazo máximo e improrrogável de noventa dias, contados da data da publicação desta Lei, para comparecerem junto ao órgão municipal responsável pelo PROREFIS segundo a espécie do débito, para assinarem o Termo de Confissão de Dívida Consolidada, sob pena de caducidade do benefício.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iCs/>
          <w:sz w:val="24"/>
          <w:szCs w:val="24"/>
          <w:lang w:eastAsia="pt-BR"/>
        </w:rPr>
        <w:t>Parágrafo único</w:t>
      </w:r>
      <w:r w:rsidRPr="0035012F">
        <w:rPr>
          <w:rFonts w:ascii="Arial" w:eastAsia="Times New Roman" w:hAnsi="Arial" w:cs="Arial"/>
          <w:b/>
          <w:i/>
          <w:sz w:val="24"/>
          <w:szCs w:val="24"/>
          <w:lang w:eastAsia="pt-BR"/>
        </w:rPr>
        <w:t xml:space="preserve">. </w:t>
      </w:r>
      <w:r w:rsidRPr="0035012F">
        <w:rPr>
          <w:rFonts w:ascii="Arial" w:eastAsia="Times New Roman" w:hAnsi="Arial" w:cs="Arial"/>
          <w:sz w:val="24"/>
          <w:szCs w:val="24"/>
          <w:lang w:eastAsia="pt-BR"/>
        </w:rPr>
        <w:t>O prazo estipulado neste artigo poderá ser prorrogado por igual período, caso haja interesse da Administração Municipal, através de decreto.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5" w:name="a6"/>
      <w:bookmarkEnd w:id="5"/>
      <w:r w:rsidRPr="0035012F">
        <w:rPr>
          <w:rFonts w:ascii="Arial" w:eastAsia="Times New Roman" w:hAnsi="Arial" w:cs="Arial"/>
          <w:b/>
          <w:bCs/>
          <w:sz w:val="24"/>
          <w:szCs w:val="24"/>
          <w:lang w:eastAsia="pt-BR"/>
        </w:rPr>
        <w:t>Art.6º</w:t>
      </w:r>
      <w:r w:rsidRPr="0035012F">
        <w:rPr>
          <w:rFonts w:ascii="Arial" w:eastAsia="Times New Roman" w:hAnsi="Arial" w:cs="Arial"/>
          <w:sz w:val="24"/>
          <w:szCs w:val="24"/>
          <w:lang w:eastAsia="pt-BR"/>
        </w:rPr>
        <w:t> A adesão ao programa importará em:</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 -</w:t>
      </w:r>
      <w:r w:rsidRPr="0035012F">
        <w:rPr>
          <w:rFonts w:ascii="Arial" w:eastAsia="Times New Roman" w:hAnsi="Arial" w:cs="Arial"/>
          <w:sz w:val="24"/>
          <w:szCs w:val="24"/>
          <w:lang w:eastAsia="pt-BR"/>
        </w:rPr>
        <w:t> Reconhecimento da regularidade do fato gerador, do lançamento e constituição do crédito de cada tributo;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II -</w:t>
      </w:r>
      <w:r w:rsidRPr="0035012F">
        <w:rPr>
          <w:rFonts w:ascii="Arial" w:eastAsia="Times New Roman" w:hAnsi="Arial" w:cs="Arial"/>
          <w:sz w:val="24"/>
          <w:szCs w:val="24"/>
          <w:lang w:eastAsia="pt-BR"/>
        </w:rPr>
        <w:t> Interrupção da prescrição do crédito;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III -</w:t>
      </w:r>
      <w:r w:rsidRPr="0035012F">
        <w:rPr>
          <w:rFonts w:ascii="Arial" w:eastAsia="Times New Roman" w:hAnsi="Arial" w:cs="Arial"/>
          <w:sz w:val="24"/>
          <w:szCs w:val="24"/>
          <w:lang w:eastAsia="pt-BR"/>
        </w:rPr>
        <w:t> Renúncia e desistência de qualquer oposição, recurso administrativo ou judicial, ações, embargos do devedor/execução ou qualquer outra medida judicial ou administrativa tomada pelo devedor contra o lançamento, cobrança ou execução do crédito, quando for a hipótese;</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IV -</w:t>
      </w:r>
      <w:r w:rsidRPr="0035012F">
        <w:rPr>
          <w:rFonts w:ascii="Arial" w:eastAsia="Times New Roman" w:hAnsi="Arial" w:cs="Arial"/>
          <w:sz w:val="24"/>
          <w:szCs w:val="24"/>
          <w:lang w:eastAsia="pt-BR"/>
        </w:rPr>
        <w:t> Renúncia a qualquer vantagem patrimonial ou direito decorrente de sentença judicial relativamente ao tributo abrangido pelo PROREFIS;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 -</w:t>
      </w:r>
      <w:r w:rsidRPr="0035012F">
        <w:rPr>
          <w:rFonts w:ascii="Arial" w:eastAsia="Times New Roman" w:hAnsi="Arial" w:cs="Arial"/>
          <w:sz w:val="24"/>
          <w:szCs w:val="24"/>
          <w:lang w:eastAsia="pt-BR"/>
        </w:rPr>
        <w:t> Confissão irrevogável e irretratável de Dívida Consolidada e reconhecimento da liquidez, certeza e exigibilidade da totalidade do débito consolidado;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VI -</w:t>
      </w:r>
      <w:r w:rsidRPr="0035012F">
        <w:rPr>
          <w:rFonts w:ascii="Arial" w:eastAsia="Times New Roman" w:hAnsi="Arial" w:cs="Arial"/>
          <w:sz w:val="24"/>
          <w:szCs w:val="24"/>
          <w:lang w:eastAsia="pt-BR"/>
        </w:rPr>
        <w:t> Aceitação das condições exigidas;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VII -</w:t>
      </w:r>
      <w:r w:rsidRPr="0035012F">
        <w:rPr>
          <w:rFonts w:ascii="Arial" w:eastAsia="Times New Roman" w:hAnsi="Arial" w:cs="Arial"/>
          <w:sz w:val="24"/>
          <w:szCs w:val="24"/>
          <w:lang w:eastAsia="pt-BR"/>
        </w:rPr>
        <w:t> Pagamento regular e pontual das parcelas;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VIII -</w:t>
      </w:r>
      <w:r w:rsidRPr="0035012F">
        <w:rPr>
          <w:rFonts w:ascii="Arial" w:eastAsia="Times New Roman" w:hAnsi="Arial" w:cs="Arial"/>
          <w:sz w:val="24"/>
          <w:szCs w:val="24"/>
          <w:lang w:eastAsia="pt-BR"/>
        </w:rPr>
        <w:t xml:space="preserve"> Exclusão de qualquer outra forma de parcelamento; </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IX -</w:t>
      </w:r>
      <w:r w:rsidRPr="0035012F">
        <w:rPr>
          <w:rFonts w:ascii="Arial" w:eastAsia="Times New Roman" w:hAnsi="Arial" w:cs="Arial"/>
          <w:sz w:val="24"/>
          <w:szCs w:val="24"/>
          <w:lang w:eastAsia="pt-BR"/>
        </w:rPr>
        <w:t> Suspensão do lançamento e das execuções fiscais já prontas.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 1º </w:t>
      </w:r>
      <w:r w:rsidRPr="0035012F">
        <w:rPr>
          <w:rFonts w:ascii="Arial" w:eastAsia="Times New Roman" w:hAnsi="Arial" w:cs="Arial"/>
          <w:sz w:val="24"/>
          <w:szCs w:val="24"/>
          <w:lang w:eastAsia="pt-BR"/>
        </w:rPr>
        <w:t>A adesão ao programa não tem o efeito de descaracterizar a natureza tributária/fiscal do crédito, seu lançamento, ou de desvinculá-lo de seu fato gerador.</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 2º </w:t>
      </w:r>
      <w:r w:rsidRPr="0035012F">
        <w:rPr>
          <w:rFonts w:ascii="Arial" w:eastAsia="Times New Roman" w:hAnsi="Arial" w:cs="Arial"/>
          <w:sz w:val="24"/>
          <w:szCs w:val="24"/>
          <w:lang w:eastAsia="pt-BR"/>
        </w:rPr>
        <w:t>A adesão ao programa não importará em novação de dívida.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6" w:name="a7"/>
      <w:bookmarkEnd w:id="6"/>
      <w:r w:rsidRPr="0035012F">
        <w:rPr>
          <w:rFonts w:ascii="Arial" w:eastAsia="Times New Roman" w:hAnsi="Arial" w:cs="Arial"/>
          <w:b/>
          <w:bCs/>
          <w:sz w:val="24"/>
          <w:szCs w:val="24"/>
          <w:lang w:eastAsia="pt-BR"/>
        </w:rPr>
        <w:t>Art. 7º</w:t>
      </w:r>
      <w:r w:rsidRPr="0035012F">
        <w:rPr>
          <w:rFonts w:ascii="Arial" w:eastAsia="Times New Roman" w:hAnsi="Arial" w:cs="Arial"/>
          <w:sz w:val="24"/>
          <w:szCs w:val="24"/>
          <w:lang w:eastAsia="pt-BR"/>
        </w:rPr>
        <w:t> O Termo de Confissão da Dívida Consolidada deverá conter todos os dados necessários à identificação do sujeito passivo ou responsável solidário pelo crédito tributário.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7" w:name="a8"/>
      <w:bookmarkEnd w:id="7"/>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Art. 8º</w:t>
      </w:r>
      <w:r w:rsidRPr="0035012F">
        <w:rPr>
          <w:rFonts w:ascii="Arial" w:eastAsia="Times New Roman" w:hAnsi="Arial" w:cs="Arial"/>
          <w:sz w:val="24"/>
          <w:szCs w:val="24"/>
          <w:lang w:eastAsia="pt-BR"/>
        </w:rPr>
        <w:t> Para efeito do PROREFIS todos os débitos do contribuinte, segundo a espécie do tributo, será atualizado com os juros, as multas e a correção monetária até a data do requerimento, ocasião em que serão consolidados para cumprimento desta Lei.</w:t>
      </w:r>
    </w:p>
    <w:p w:rsidR="00256897" w:rsidRPr="0035012F" w:rsidRDefault="00256897" w:rsidP="0035012F">
      <w:pPr>
        <w:spacing w:after="0" w:line="276" w:lineRule="auto"/>
        <w:ind w:left="-567"/>
        <w:jc w:val="both"/>
        <w:rPr>
          <w:rFonts w:ascii="Arial" w:eastAsia="Times New Roman" w:hAnsi="Arial" w:cs="Arial"/>
          <w:b/>
          <w:bCs/>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8" w:name="a9"/>
      <w:bookmarkEnd w:id="8"/>
      <w:r w:rsidRPr="0035012F">
        <w:rPr>
          <w:rFonts w:ascii="Arial" w:eastAsia="Times New Roman" w:hAnsi="Arial" w:cs="Arial"/>
          <w:b/>
          <w:bCs/>
          <w:sz w:val="24"/>
          <w:szCs w:val="24"/>
          <w:lang w:eastAsia="pt-BR"/>
        </w:rPr>
        <w:t>Art. 9º</w:t>
      </w:r>
      <w:r w:rsidRPr="0035012F">
        <w:rPr>
          <w:rFonts w:ascii="Arial" w:eastAsia="Times New Roman" w:hAnsi="Arial" w:cs="Arial"/>
          <w:sz w:val="24"/>
          <w:szCs w:val="24"/>
          <w:lang w:eastAsia="pt-BR"/>
        </w:rPr>
        <w:t> O terceiro interessado poderá aderir ao programa, ocasião em que assinará Termo de Confissão de Dívida Consolidada de todos os débitos do contribuinte e será legalmente considerado responsável tributário desde o fato gerador do tributo.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iCs/>
          <w:sz w:val="24"/>
          <w:szCs w:val="24"/>
          <w:lang w:eastAsia="pt-BR"/>
        </w:rPr>
        <w:t>Parágrafo único.</w:t>
      </w:r>
      <w:r w:rsidRPr="0035012F">
        <w:rPr>
          <w:rFonts w:ascii="Arial" w:eastAsia="Times New Roman" w:hAnsi="Arial" w:cs="Arial"/>
          <w:i/>
          <w:sz w:val="24"/>
          <w:szCs w:val="24"/>
          <w:lang w:eastAsia="pt-BR"/>
        </w:rPr>
        <w:t> </w:t>
      </w:r>
      <w:r w:rsidRPr="0035012F">
        <w:rPr>
          <w:rFonts w:ascii="Arial" w:eastAsia="Times New Roman" w:hAnsi="Arial" w:cs="Arial"/>
          <w:sz w:val="24"/>
          <w:szCs w:val="24"/>
          <w:lang w:eastAsia="pt-BR"/>
        </w:rPr>
        <w:t>A adesão do terceiro interessado não exclui, nem afasta a responsabilidade do contribuinte sujeito passivo e direto da obrigação.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9" w:name="a10"/>
      <w:bookmarkEnd w:id="9"/>
      <w:r w:rsidRPr="0035012F">
        <w:rPr>
          <w:rFonts w:ascii="Arial" w:eastAsia="Times New Roman" w:hAnsi="Arial" w:cs="Arial"/>
          <w:b/>
          <w:bCs/>
          <w:sz w:val="24"/>
          <w:szCs w:val="24"/>
          <w:lang w:eastAsia="pt-BR"/>
        </w:rPr>
        <w:t>Art. 10.</w:t>
      </w:r>
      <w:r w:rsidRPr="0035012F">
        <w:rPr>
          <w:rFonts w:ascii="Arial" w:eastAsia="Times New Roman" w:hAnsi="Arial" w:cs="Arial"/>
          <w:sz w:val="24"/>
          <w:szCs w:val="24"/>
          <w:lang w:eastAsia="pt-BR"/>
        </w:rPr>
        <w:t xml:space="preserve"> O Termo de Confissão da Dívida Consolidada de forma alguma poderá ser firmado fora do prazo estipulado nesta Lei. </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0" w:name="a11"/>
      <w:bookmarkEnd w:id="10"/>
      <w:r w:rsidRPr="0035012F">
        <w:rPr>
          <w:rFonts w:ascii="Arial" w:eastAsia="Times New Roman" w:hAnsi="Arial" w:cs="Arial"/>
          <w:b/>
          <w:bCs/>
          <w:sz w:val="24"/>
          <w:szCs w:val="24"/>
          <w:lang w:eastAsia="pt-BR"/>
        </w:rPr>
        <w:t>Art. 11.</w:t>
      </w:r>
      <w:r w:rsidRPr="0035012F">
        <w:rPr>
          <w:rFonts w:ascii="Arial" w:eastAsia="Times New Roman" w:hAnsi="Arial" w:cs="Arial"/>
          <w:sz w:val="24"/>
          <w:szCs w:val="24"/>
          <w:lang w:eastAsia="pt-BR"/>
        </w:rPr>
        <w:t> O PROREFIS será revogado automaticamente e independente de aviso ou notificação ao aderente, caso o mesmo não satisfaça os requisitos exigidos nesta Lei; recuse a renunciar ou desistir de toda oposição, de qualquer recurso administrativo ou judicial, ações, embargos do devedor/execução ou qualquer outra medida judicial ou administrativa tomada pelo devedor contra o lançamento, cobrança ou execução do crédito.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1" w:name="a12"/>
      <w:bookmarkEnd w:id="11"/>
      <w:r w:rsidRPr="0035012F">
        <w:rPr>
          <w:rFonts w:ascii="Arial" w:eastAsia="Times New Roman" w:hAnsi="Arial" w:cs="Arial"/>
          <w:b/>
          <w:bCs/>
          <w:sz w:val="24"/>
          <w:szCs w:val="24"/>
          <w:lang w:eastAsia="pt-BR"/>
        </w:rPr>
        <w:t>Art. 12.</w:t>
      </w:r>
      <w:r w:rsidRPr="0035012F">
        <w:rPr>
          <w:rFonts w:ascii="Arial" w:eastAsia="Times New Roman" w:hAnsi="Arial" w:cs="Arial"/>
          <w:sz w:val="24"/>
          <w:szCs w:val="24"/>
          <w:lang w:eastAsia="pt-BR"/>
        </w:rPr>
        <w:t> A consolidação se dará pelo valor total do débito atualizado com juros, multas de mora e de ofício e correção monetária, na data do requerimento de adesão.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2" w:name="a13"/>
      <w:bookmarkEnd w:id="12"/>
      <w:r w:rsidRPr="0035012F">
        <w:rPr>
          <w:rFonts w:ascii="Arial" w:eastAsia="Times New Roman" w:hAnsi="Arial" w:cs="Arial"/>
          <w:b/>
          <w:bCs/>
          <w:sz w:val="24"/>
          <w:szCs w:val="24"/>
          <w:lang w:eastAsia="pt-BR"/>
        </w:rPr>
        <w:t>Art. 13.</w:t>
      </w:r>
      <w:r w:rsidRPr="0035012F">
        <w:rPr>
          <w:rFonts w:ascii="Arial" w:eastAsia="Times New Roman" w:hAnsi="Arial" w:cs="Arial"/>
          <w:sz w:val="24"/>
          <w:szCs w:val="24"/>
          <w:lang w:eastAsia="pt-BR"/>
        </w:rPr>
        <w:t> O órgão municipal responsável pelo PROREFIS segundo a espécie do débito elaborará planilha de atualização de cada débito, conforme artigo anterior, consolidando os valores ao final apurados, para aplicação das reduções dos juros e das multas para pagamento à vista ou parcelamento.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3" w:name="a14"/>
      <w:bookmarkEnd w:id="13"/>
      <w:r w:rsidRPr="0035012F">
        <w:rPr>
          <w:rFonts w:ascii="Arial" w:eastAsia="Times New Roman" w:hAnsi="Arial" w:cs="Arial"/>
          <w:b/>
          <w:bCs/>
          <w:sz w:val="24"/>
          <w:szCs w:val="24"/>
          <w:lang w:eastAsia="pt-BR"/>
        </w:rPr>
        <w:t>Art. 14.</w:t>
      </w:r>
      <w:r w:rsidRPr="0035012F">
        <w:rPr>
          <w:rFonts w:ascii="Arial" w:eastAsia="Times New Roman" w:hAnsi="Arial" w:cs="Arial"/>
          <w:sz w:val="24"/>
          <w:szCs w:val="24"/>
          <w:lang w:eastAsia="pt-BR"/>
        </w:rPr>
        <w:t> O contribuinte que optar pelo pagamento à vista do débito consolidado, terá, a partir da publicação desta Lei, redução de cem por cento dos juros e das multas.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4" w:name="a15"/>
      <w:bookmarkEnd w:id="14"/>
      <w:r w:rsidRPr="0035012F">
        <w:rPr>
          <w:rFonts w:ascii="Arial" w:eastAsia="Times New Roman" w:hAnsi="Arial" w:cs="Arial"/>
          <w:b/>
          <w:bCs/>
          <w:sz w:val="24"/>
          <w:szCs w:val="24"/>
          <w:lang w:eastAsia="pt-BR"/>
        </w:rPr>
        <w:t>Art. 15.</w:t>
      </w:r>
      <w:r w:rsidRPr="0035012F">
        <w:rPr>
          <w:rFonts w:ascii="Arial" w:eastAsia="Times New Roman" w:hAnsi="Arial" w:cs="Arial"/>
          <w:sz w:val="24"/>
          <w:szCs w:val="24"/>
          <w:lang w:eastAsia="pt-BR"/>
        </w:rPr>
        <w:t> O órgão municipal responsável pelo PROREFIS, segundo a espécie do débito, expedirá a respectiva guia de pagamento com vencimento no prazo fixado pelas partes.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5" w:name="a16"/>
      <w:bookmarkEnd w:id="15"/>
      <w:r w:rsidRPr="0035012F">
        <w:rPr>
          <w:rFonts w:ascii="Arial" w:eastAsia="Times New Roman" w:hAnsi="Arial" w:cs="Arial"/>
          <w:b/>
          <w:bCs/>
          <w:sz w:val="24"/>
          <w:szCs w:val="24"/>
          <w:lang w:eastAsia="pt-BR"/>
        </w:rPr>
        <w:t>Art. 16.</w:t>
      </w:r>
      <w:r w:rsidRPr="0035012F">
        <w:rPr>
          <w:rFonts w:ascii="Arial" w:eastAsia="Times New Roman" w:hAnsi="Arial" w:cs="Arial"/>
          <w:sz w:val="24"/>
          <w:szCs w:val="24"/>
          <w:lang w:eastAsia="pt-BR"/>
        </w:rPr>
        <w:t xml:space="preserve"> Com a adesão ao programa, todos os débitos em nome do contribuinte serão consolidados, podendo ser parcelado em valores mensais e sucessivos, com as reduções previstas no art. 17 desta Lei, com exceção dos débitos já protestados em cartório, desde que as parcelas não sejam inferiores ao valor mínimo da parcela fixada no art. 18 desta Lei. </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iCs/>
          <w:sz w:val="24"/>
          <w:szCs w:val="24"/>
          <w:lang w:eastAsia="pt-BR"/>
        </w:rPr>
        <w:lastRenderedPageBreak/>
        <w:t>Parágrafo único.</w:t>
      </w:r>
      <w:r w:rsidRPr="0035012F">
        <w:rPr>
          <w:rFonts w:ascii="Arial" w:eastAsia="Times New Roman" w:hAnsi="Arial" w:cs="Arial"/>
          <w:sz w:val="24"/>
          <w:szCs w:val="24"/>
          <w:lang w:eastAsia="pt-BR"/>
        </w:rPr>
        <w:t> Os débitos encaminhados para cartório de protesto somente poderão ser pagos à vista, com redução de cem por cento dos juros e das multas; porém, acrescido das despesas cartorárias.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6" w:name="a17"/>
      <w:bookmarkEnd w:id="16"/>
      <w:r w:rsidRPr="0035012F">
        <w:rPr>
          <w:rFonts w:ascii="Arial" w:eastAsia="Times New Roman" w:hAnsi="Arial" w:cs="Arial"/>
          <w:b/>
          <w:bCs/>
          <w:sz w:val="24"/>
          <w:szCs w:val="24"/>
          <w:lang w:eastAsia="pt-BR"/>
        </w:rPr>
        <w:t>Art. 17.</w:t>
      </w:r>
      <w:r w:rsidRPr="0035012F">
        <w:rPr>
          <w:rFonts w:ascii="Arial" w:eastAsia="Times New Roman" w:hAnsi="Arial" w:cs="Arial"/>
          <w:sz w:val="24"/>
          <w:szCs w:val="24"/>
          <w:lang w:eastAsia="pt-BR"/>
        </w:rPr>
        <w:t xml:space="preserve"> O contribuinte que optar pelo pagamento parcelado do débito consolidado, terá redução dos juros e das multas, podendo fazê-lo da seguinte forma: </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 –</w:t>
      </w:r>
      <w:r w:rsidRPr="0035012F">
        <w:rPr>
          <w:rFonts w:ascii="Arial" w:eastAsia="Times New Roman" w:hAnsi="Arial" w:cs="Arial"/>
          <w:sz w:val="24"/>
          <w:szCs w:val="24"/>
          <w:lang w:eastAsia="pt-BR"/>
        </w:rPr>
        <w:t> Em duas parcelas com desconto de cinquenta por cento dos juros e das multas;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II –</w:t>
      </w:r>
      <w:r w:rsidRPr="0035012F">
        <w:rPr>
          <w:rFonts w:ascii="Arial" w:eastAsia="Times New Roman" w:hAnsi="Arial" w:cs="Arial"/>
          <w:sz w:val="24"/>
          <w:szCs w:val="24"/>
          <w:lang w:eastAsia="pt-BR"/>
        </w:rPr>
        <w:t> Em três parcelas com desconto de quarenta por cento dos juros e das multas;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sz w:val="24"/>
          <w:szCs w:val="24"/>
          <w:lang w:eastAsia="pt-BR"/>
        </w:rPr>
        <w:t>III –</w:t>
      </w:r>
      <w:r w:rsidRPr="0035012F">
        <w:rPr>
          <w:rFonts w:ascii="Arial" w:eastAsia="Times New Roman" w:hAnsi="Arial" w:cs="Arial"/>
          <w:sz w:val="24"/>
          <w:szCs w:val="24"/>
          <w:lang w:eastAsia="pt-BR"/>
        </w:rPr>
        <w:t> Em quatro parcelas com desconto de trinta por cento dos juros e das multas;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sz w:val="24"/>
          <w:szCs w:val="24"/>
          <w:lang w:eastAsia="pt-BR"/>
        </w:rPr>
        <w:t xml:space="preserve">IV - </w:t>
      </w:r>
      <w:r w:rsidRPr="0035012F">
        <w:rPr>
          <w:rFonts w:ascii="Arial" w:eastAsia="Times New Roman" w:hAnsi="Arial" w:cs="Arial"/>
          <w:sz w:val="24"/>
          <w:szCs w:val="24"/>
          <w:lang w:eastAsia="pt-BR"/>
        </w:rPr>
        <w:t>Em cinco parcelas com desconto de vinte por cento dos juros e das multas;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sz w:val="24"/>
          <w:szCs w:val="24"/>
          <w:lang w:eastAsia="pt-BR"/>
        </w:rPr>
        <w:t xml:space="preserve">V – </w:t>
      </w:r>
      <w:r w:rsidRPr="0035012F">
        <w:rPr>
          <w:rFonts w:ascii="Arial" w:eastAsia="Times New Roman" w:hAnsi="Arial" w:cs="Arial"/>
          <w:sz w:val="24"/>
          <w:szCs w:val="24"/>
          <w:lang w:eastAsia="pt-BR"/>
        </w:rPr>
        <w:t>Em seis parcelas com desconto de dez por cento dos juros e das multas.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7" w:name="a18"/>
      <w:bookmarkEnd w:id="17"/>
      <w:r w:rsidRPr="0035012F">
        <w:rPr>
          <w:rFonts w:ascii="Arial" w:eastAsia="Times New Roman" w:hAnsi="Arial" w:cs="Arial"/>
          <w:b/>
          <w:bCs/>
          <w:sz w:val="24"/>
          <w:szCs w:val="24"/>
          <w:lang w:eastAsia="pt-BR"/>
        </w:rPr>
        <w:t>Art. 18.</w:t>
      </w:r>
      <w:r w:rsidRPr="0035012F">
        <w:rPr>
          <w:rFonts w:ascii="Arial" w:eastAsia="Times New Roman" w:hAnsi="Arial" w:cs="Arial"/>
          <w:sz w:val="24"/>
          <w:szCs w:val="24"/>
          <w:lang w:eastAsia="pt-BR"/>
        </w:rPr>
        <w:t> O valor mínimo de cada parcela não poderá ser inferior a R$ 50,00 (cinquenta reais).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8" w:name="a19"/>
      <w:bookmarkEnd w:id="18"/>
      <w:r w:rsidRPr="0035012F">
        <w:rPr>
          <w:rFonts w:ascii="Arial" w:eastAsia="Times New Roman" w:hAnsi="Arial" w:cs="Arial"/>
          <w:b/>
          <w:bCs/>
          <w:sz w:val="24"/>
          <w:szCs w:val="24"/>
          <w:lang w:eastAsia="pt-BR"/>
        </w:rPr>
        <w:t>Art. 19.</w:t>
      </w:r>
      <w:r w:rsidRPr="0035012F">
        <w:rPr>
          <w:rFonts w:ascii="Arial" w:eastAsia="Times New Roman" w:hAnsi="Arial" w:cs="Arial"/>
          <w:sz w:val="24"/>
          <w:szCs w:val="24"/>
          <w:lang w:eastAsia="pt-BR"/>
        </w:rPr>
        <w:t> As parcelas serão mensais e sucessivas, vencíveis por opção do contribuinte, com a emissão dos respectivos boletos após a assinatura do Termo de Confissão de Dívida Consolidada.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19" w:name="a20"/>
      <w:bookmarkEnd w:id="19"/>
      <w:r w:rsidRPr="0035012F">
        <w:rPr>
          <w:rFonts w:ascii="Arial" w:eastAsia="Times New Roman" w:hAnsi="Arial" w:cs="Arial"/>
          <w:b/>
          <w:bCs/>
          <w:sz w:val="24"/>
          <w:szCs w:val="24"/>
          <w:lang w:eastAsia="pt-BR"/>
        </w:rPr>
        <w:t>Art. 20.</w:t>
      </w:r>
      <w:r w:rsidRPr="0035012F">
        <w:rPr>
          <w:rFonts w:ascii="Arial" w:eastAsia="Times New Roman" w:hAnsi="Arial" w:cs="Arial"/>
          <w:sz w:val="24"/>
          <w:szCs w:val="24"/>
          <w:lang w:eastAsia="pt-BR"/>
        </w:rPr>
        <w:t> No Termo de Confissão de Dívida Consolidada deverá constar o valor do saldo devedor do contribuinte, sem redução e o número de parcelas escolhidas para pagamento.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0" w:name="a21"/>
      <w:bookmarkEnd w:id="20"/>
      <w:r w:rsidRPr="0035012F">
        <w:rPr>
          <w:rFonts w:ascii="Arial" w:eastAsia="Times New Roman" w:hAnsi="Arial" w:cs="Arial"/>
          <w:b/>
          <w:bCs/>
          <w:sz w:val="24"/>
          <w:szCs w:val="24"/>
          <w:lang w:eastAsia="pt-BR"/>
        </w:rPr>
        <w:t>Art. 21.</w:t>
      </w:r>
      <w:r w:rsidRPr="0035012F">
        <w:rPr>
          <w:rFonts w:ascii="Arial" w:eastAsia="Times New Roman" w:hAnsi="Arial" w:cs="Arial"/>
          <w:sz w:val="24"/>
          <w:szCs w:val="24"/>
          <w:lang w:eastAsia="pt-BR"/>
        </w:rPr>
        <w:t> O Termo de Confissão de Dívida Consolidada será subscrito pelo devedor ou quem o represente legalmente, ou terceiro interessado, constituindo título de crédito líquido, certo e exigível, irrevogável e irretratável.</w:t>
      </w: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1" w:name="a22"/>
      <w:bookmarkEnd w:id="21"/>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Art. 22.</w:t>
      </w:r>
      <w:r w:rsidRPr="0035012F">
        <w:rPr>
          <w:rFonts w:ascii="Arial" w:eastAsia="Times New Roman" w:hAnsi="Arial" w:cs="Arial"/>
          <w:sz w:val="24"/>
          <w:szCs w:val="24"/>
          <w:lang w:eastAsia="pt-BR"/>
        </w:rPr>
        <w:t> O terceiro interessado que aderir ao PROREFIS tornar-se-á responsável tributário, solidário ao devedor principal desde o fato gerador, por força Termo de Confissão de Dívida Consolidada.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iCs/>
          <w:sz w:val="24"/>
          <w:szCs w:val="24"/>
          <w:lang w:eastAsia="pt-BR"/>
        </w:rPr>
        <w:t>Parágrafo único.</w:t>
      </w:r>
      <w:r w:rsidRPr="0035012F">
        <w:rPr>
          <w:rFonts w:ascii="Arial" w:eastAsia="Times New Roman" w:hAnsi="Arial" w:cs="Arial"/>
          <w:sz w:val="24"/>
          <w:szCs w:val="24"/>
          <w:lang w:eastAsia="pt-BR"/>
        </w:rPr>
        <w:t> O terceiro interessado aderente ao PROREFIS na forma</w:t>
      </w:r>
      <w:r w:rsidRPr="0035012F">
        <w:rPr>
          <w:rFonts w:ascii="Arial" w:eastAsia="Times New Roman" w:hAnsi="Arial" w:cs="Arial"/>
          <w:i/>
          <w:iCs/>
          <w:sz w:val="24"/>
          <w:szCs w:val="24"/>
          <w:lang w:eastAsia="pt-BR"/>
        </w:rPr>
        <w:t> </w:t>
      </w:r>
      <w:r w:rsidRPr="0035012F">
        <w:rPr>
          <w:rFonts w:ascii="Arial" w:eastAsia="Times New Roman" w:hAnsi="Arial" w:cs="Arial"/>
          <w:sz w:val="24"/>
          <w:szCs w:val="24"/>
          <w:lang w:eastAsia="pt-BR"/>
        </w:rPr>
        <w:t xml:space="preserve">deste artigo será incluído no </w:t>
      </w:r>
      <w:r w:rsidR="00DC318A" w:rsidRPr="0035012F">
        <w:rPr>
          <w:rFonts w:ascii="Arial" w:eastAsia="Times New Roman" w:hAnsi="Arial" w:cs="Arial"/>
          <w:sz w:val="24"/>
          <w:szCs w:val="24"/>
          <w:lang w:eastAsia="pt-BR"/>
        </w:rPr>
        <w:t>polo</w:t>
      </w:r>
      <w:r w:rsidRPr="0035012F">
        <w:rPr>
          <w:rFonts w:ascii="Arial" w:eastAsia="Times New Roman" w:hAnsi="Arial" w:cs="Arial"/>
          <w:sz w:val="24"/>
          <w:szCs w:val="24"/>
          <w:lang w:eastAsia="pt-BR"/>
        </w:rPr>
        <w:t xml:space="preserve"> passivo da execução fiscal.</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2" w:name="a23"/>
      <w:bookmarkEnd w:id="22"/>
      <w:r w:rsidRPr="0035012F">
        <w:rPr>
          <w:rFonts w:ascii="Arial" w:eastAsia="Times New Roman" w:hAnsi="Arial" w:cs="Arial"/>
          <w:b/>
          <w:bCs/>
          <w:sz w:val="24"/>
          <w:szCs w:val="24"/>
          <w:lang w:eastAsia="pt-BR"/>
        </w:rPr>
        <w:t>Art. 23.</w:t>
      </w:r>
      <w:r w:rsidRPr="0035012F">
        <w:rPr>
          <w:rFonts w:ascii="Arial" w:eastAsia="Times New Roman" w:hAnsi="Arial" w:cs="Arial"/>
          <w:sz w:val="24"/>
          <w:szCs w:val="24"/>
          <w:lang w:eastAsia="pt-BR"/>
        </w:rPr>
        <w:t> O Termo de Confissão de Dívida Consolidada, por economia processual, integrará o processo de execução já existente contra o contribuinte, em caso de prosseguimento da execução, suspensa em decorrência do parcelamento do débito.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3" w:name="a24"/>
      <w:bookmarkEnd w:id="23"/>
      <w:r w:rsidRPr="0035012F">
        <w:rPr>
          <w:rFonts w:ascii="Arial" w:eastAsia="Times New Roman" w:hAnsi="Arial" w:cs="Arial"/>
          <w:b/>
          <w:bCs/>
          <w:sz w:val="24"/>
          <w:szCs w:val="24"/>
          <w:lang w:eastAsia="pt-BR"/>
        </w:rPr>
        <w:t>Art.24.</w:t>
      </w:r>
      <w:r w:rsidRPr="0035012F">
        <w:rPr>
          <w:rFonts w:ascii="Arial" w:eastAsia="Times New Roman" w:hAnsi="Arial" w:cs="Arial"/>
          <w:sz w:val="24"/>
          <w:szCs w:val="24"/>
          <w:lang w:eastAsia="pt-BR"/>
        </w:rPr>
        <w:t xml:space="preserve"> O atraso no pagamento das parcelas do PROREFIS sujeitará o devedor/aderente ao pagamento de juros calculados sobre cada parcela e a partir do </w:t>
      </w:r>
      <w:r w:rsidRPr="0035012F">
        <w:rPr>
          <w:rFonts w:ascii="Arial" w:eastAsia="Times New Roman" w:hAnsi="Arial" w:cs="Arial"/>
          <w:sz w:val="24"/>
          <w:szCs w:val="24"/>
          <w:lang w:eastAsia="pt-BR"/>
        </w:rPr>
        <w:lastRenderedPageBreak/>
        <w:t>vencimento, de acordo com o Código Tributário Municipal, multas de mora e de ofício, e correção monetária previstas em lei.</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4" w:name="a25"/>
      <w:bookmarkEnd w:id="24"/>
      <w:r w:rsidRPr="0035012F">
        <w:rPr>
          <w:rFonts w:ascii="Arial" w:eastAsia="Times New Roman" w:hAnsi="Arial" w:cs="Arial"/>
          <w:b/>
          <w:bCs/>
          <w:sz w:val="24"/>
          <w:szCs w:val="24"/>
          <w:lang w:eastAsia="pt-BR"/>
        </w:rPr>
        <w:t>Art. 25.</w:t>
      </w:r>
      <w:r w:rsidRPr="0035012F">
        <w:rPr>
          <w:rFonts w:ascii="Arial" w:eastAsia="Times New Roman" w:hAnsi="Arial" w:cs="Arial"/>
          <w:sz w:val="24"/>
          <w:szCs w:val="24"/>
          <w:lang w:eastAsia="pt-BR"/>
        </w:rPr>
        <w:t> Será excluído do programa, independentemente de qualquer notificação, aviso ou ação judicial, quando o devedor/aderente:</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 -</w:t>
      </w:r>
      <w:r w:rsidRPr="0035012F">
        <w:rPr>
          <w:rFonts w:ascii="Arial" w:eastAsia="Times New Roman" w:hAnsi="Arial" w:cs="Arial"/>
          <w:sz w:val="24"/>
          <w:szCs w:val="24"/>
          <w:lang w:eastAsia="pt-BR"/>
        </w:rPr>
        <w:t> Não assinar o Termo de Confissão de Dívida Consolidada;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II -</w:t>
      </w:r>
      <w:r w:rsidRPr="0035012F">
        <w:rPr>
          <w:rFonts w:ascii="Arial" w:eastAsia="Times New Roman" w:hAnsi="Arial" w:cs="Arial"/>
          <w:sz w:val="24"/>
          <w:szCs w:val="24"/>
          <w:lang w:eastAsia="pt-BR"/>
        </w:rPr>
        <w:t> Não cumprir as condições exigidas nesta Lei;</w:t>
      </w:r>
    </w:p>
    <w:p w:rsidR="00256897" w:rsidRPr="0035012F" w:rsidRDefault="00256897" w:rsidP="0035012F">
      <w:pPr>
        <w:spacing w:after="0" w:line="276" w:lineRule="auto"/>
        <w:ind w:left="-567"/>
        <w:jc w:val="both"/>
        <w:rPr>
          <w:rFonts w:ascii="Arial" w:eastAsia="Times New Roman" w:hAnsi="Arial" w:cs="Arial"/>
          <w:strike/>
          <w:sz w:val="24"/>
          <w:szCs w:val="24"/>
          <w:lang w:eastAsia="pt-BR"/>
        </w:rPr>
      </w:pPr>
      <w:r w:rsidRPr="0035012F">
        <w:rPr>
          <w:rFonts w:ascii="Arial" w:eastAsia="Times New Roman" w:hAnsi="Arial" w:cs="Arial"/>
          <w:b/>
          <w:bCs/>
          <w:sz w:val="24"/>
          <w:szCs w:val="24"/>
          <w:lang w:eastAsia="pt-BR"/>
        </w:rPr>
        <w:t>III -</w:t>
      </w:r>
      <w:r w:rsidRPr="0035012F">
        <w:rPr>
          <w:rFonts w:ascii="Arial" w:eastAsia="Times New Roman" w:hAnsi="Arial" w:cs="Arial"/>
          <w:sz w:val="24"/>
          <w:szCs w:val="24"/>
          <w:lang w:eastAsia="pt-BR"/>
        </w:rPr>
        <w:t xml:space="preserve"> Deixar de quitar uma parcela no prazo máximo de 30 (trinta dias); </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IV -</w:t>
      </w:r>
      <w:r w:rsidRPr="0035012F">
        <w:rPr>
          <w:rFonts w:ascii="Arial" w:eastAsia="Times New Roman" w:hAnsi="Arial" w:cs="Arial"/>
          <w:sz w:val="24"/>
          <w:szCs w:val="24"/>
          <w:lang w:eastAsia="pt-BR"/>
        </w:rPr>
        <w:t xml:space="preserve"> Incorrer em recuperação judicial ou extrajudicial; </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 -</w:t>
      </w:r>
      <w:r w:rsidRPr="0035012F">
        <w:rPr>
          <w:rFonts w:ascii="Arial" w:eastAsia="Times New Roman" w:hAnsi="Arial" w:cs="Arial"/>
          <w:sz w:val="24"/>
          <w:szCs w:val="24"/>
          <w:lang w:eastAsia="pt-BR"/>
        </w:rPr>
        <w:t> Tiver decretação de falência ou insolvência.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5" w:name="a26"/>
      <w:bookmarkEnd w:id="25"/>
      <w:r w:rsidRPr="0035012F">
        <w:rPr>
          <w:rFonts w:ascii="Arial" w:eastAsia="Times New Roman" w:hAnsi="Arial" w:cs="Arial"/>
          <w:b/>
          <w:bCs/>
          <w:sz w:val="24"/>
          <w:szCs w:val="24"/>
          <w:lang w:eastAsia="pt-BR"/>
        </w:rPr>
        <w:t>Art. 26.</w:t>
      </w:r>
      <w:r w:rsidRPr="0035012F">
        <w:rPr>
          <w:rFonts w:ascii="Arial" w:eastAsia="Times New Roman" w:hAnsi="Arial" w:cs="Arial"/>
          <w:sz w:val="24"/>
          <w:szCs w:val="24"/>
          <w:lang w:eastAsia="pt-BR"/>
        </w:rPr>
        <w:t> A exclusão do programa importará em:</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 -</w:t>
      </w:r>
      <w:r w:rsidRPr="0035012F">
        <w:rPr>
          <w:rFonts w:ascii="Arial" w:eastAsia="Times New Roman" w:hAnsi="Arial" w:cs="Arial"/>
          <w:sz w:val="24"/>
          <w:szCs w:val="24"/>
          <w:lang w:eastAsia="pt-BR"/>
        </w:rPr>
        <w:t> Revogação do PROREFIS;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II -</w:t>
      </w:r>
      <w:r w:rsidRPr="0035012F">
        <w:rPr>
          <w:rFonts w:ascii="Arial" w:eastAsia="Times New Roman" w:hAnsi="Arial" w:cs="Arial"/>
          <w:sz w:val="24"/>
          <w:szCs w:val="24"/>
          <w:lang w:eastAsia="pt-BR"/>
        </w:rPr>
        <w:t> Restabelecimento integral do débito consolidado sem reduções, conforme planilhas constantes do Termo de Confissão de Dívida Consolidada;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III -</w:t>
      </w:r>
      <w:r w:rsidRPr="0035012F">
        <w:rPr>
          <w:rFonts w:ascii="Arial" w:eastAsia="Times New Roman" w:hAnsi="Arial" w:cs="Arial"/>
          <w:sz w:val="24"/>
          <w:szCs w:val="24"/>
          <w:lang w:eastAsia="pt-BR"/>
        </w:rPr>
        <w:t> Vencimento imediato do débito consolidado remanescente;</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IV -</w:t>
      </w:r>
      <w:r w:rsidRPr="0035012F">
        <w:rPr>
          <w:rFonts w:ascii="Arial" w:eastAsia="Times New Roman" w:hAnsi="Arial" w:cs="Arial"/>
          <w:sz w:val="24"/>
          <w:szCs w:val="24"/>
          <w:lang w:eastAsia="pt-BR"/>
        </w:rPr>
        <w:t> Inscrição na dívida ativa pelo valor total do débito consolidado remanescente, sem as reduções previstas no art. 17, incisos I a V, deduzidas somente as compensações de crédito e parcelas efetivadas nas respectivas datas de pagamento e compensação;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 -</w:t>
      </w:r>
      <w:r w:rsidRPr="0035012F">
        <w:rPr>
          <w:rFonts w:ascii="Arial" w:eastAsia="Times New Roman" w:hAnsi="Arial" w:cs="Arial"/>
          <w:sz w:val="24"/>
          <w:szCs w:val="24"/>
          <w:lang w:eastAsia="pt-BR"/>
        </w:rPr>
        <w:t> Habilitação ao processo de execução já em curso de todo o débito consolidado remanescente, na forma do inciso IV deste artigo;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VI -</w:t>
      </w:r>
      <w:r w:rsidRPr="0035012F">
        <w:rPr>
          <w:rFonts w:ascii="Arial" w:eastAsia="Times New Roman" w:hAnsi="Arial" w:cs="Arial"/>
          <w:sz w:val="24"/>
          <w:szCs w:val="24"/>
          <w:lang w:eastAsia="pt-BR"/>
        </w:rPr>
        <w:t> Prosseguimento da execução pelo saldo remanescente de todo débito consolidado;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VII -</w:t>
      </w:r>
      <w:r w:rsidRPr="0035012F">
        <w:rPr>
          <w:rFonts w:ascii="Arial" w:eastAsia="Times New Roman" w:hAnsi="Arial" w:cs="Arial"/>
          <w:sz w:val="24"/>
          <w:szCs w:val="24"/>
          <w:lang w:eastAsia="pt-BR"/>
        </w:rPr>
        <w:t xml:space="preserve"> Inclusão do terceiro interessado no polo passivo da execução; </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VIII -</w:t>
      </w:r>
      <w:r w:rsidRPr="0035012F">
        <w:rPr>
          <w:rFonts w:ascii="Arial" w:eastAsia="Times New Roman" w:hAnsi="Arial" w:cs="Arial"/>
          <w:sz w:val="24"/>
          <w:szCs w:val="24"/>
          <w:lang w:eastAsia="pt-BR"/>
        </w:rPr>
        <w:t> Propositura imediata da execução fiscal, caso não tenha sido ajuizada anteriormente.</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6" w:name="a27"/>
      <w:bookmarkEnd w:id="26"/>
      <w:r w:rsidRPr="0035012F">
        <w:rPr>
          <w:rFonts w:ascii="Arial" w:eastAsia="Times New Roman" w:hAnsi="Arial" w:cs="Arial"/>
          <w:b/>
          <w:bCs/>
          <w:sz w:val="24"/>
          <w:szCs w:val="24"/>
          <w:lang w:eastAsia="pt-BR"/>
        </w:rPr>
        <w:t>Art. 27.</w:t>
      </w:r>
      <w:r w:rsidRPr="0035012F">
        <w:rPr>
          <w:rFonts w:ascii="Arial" w:eastAsia="Times New Roman" w:hAnsi="Arial" w:cs="Arial"/>
          <w:sz w:val="24"/>
          <w:szCs w:val="24"/>
          <w:lang w:eastAsia="pt-BR"/>
        </w:rPr>
        <w:t> A exclusão do programa não importa na invalidade ou perda de eficácia do Termo de Confissão de Dívida Consolidada.</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7" w:name="a28"/>
      <w:bookmarkEnd w:id="27"/>
      <w:r w:rsidRPr="0035012F">
        <w:rPr>
          <w:rFonts w:ascii="Arial" w:eastAsia="Times New Roman" w:hAnsi="Arial" w:cs="Arial"/>
          <w:b/>
          <w:bCs/>
          <w:sz w:val="24"/>
          <w:szCs w:val="24"/>
          <w:lang w:eastAsia="pt-BR"/>
        </w:rPr>
        <w:t>Art. 28.</w:t>
      </w:r>
      <w:r w:rsidRPr="0035012F">
        <w:rPr>
          <w:rFonts w:ascii="Arial" w:eastAsia="Times New Roman" w:hAnsi="Arial" w:cs="Arial"/>
          <w:sz w:val="24"/>
          <w:szCs w:val="24"/>
          <w:lang w:eastAsia="pt-BR"/>
        </w:rPr>
        <w:t> O aderente poderá requerer a quitação antecipada e individual de qualquer tributo consolidado para enquadramento no PROREFIS.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 1º </w:t>
      </w:r>
      <w:r w:rsidRPr="0035012F">
        <w:rPr>
          <w:rFonts w:ascii="Arial" w:eastAsia="Times New Roman" w:hAnsi="Arial" w:cs="Arial"/>
          <w:sz w:val="24"/>
          <w:szCs w:val="24"/>
          <w:lang w:eastAsia="pt-BR"/>
        </w:rPr>
        <w:t>A quitação antecipada na forma prevista no</w:t>
      </w:r>
      <w:r w:rsidRPr="0035012F">
        <w:rPr>
          <w:rFonts w:ascii="Arial" w:eastAsia="Times New Roman" w:hAnsi="Arial" w:cs="Arial"/>
          <w:i/>
          <w:iCs/>
          <w:sz w:val="24"/>
          <w:szCs w:val="24"/>
          <w:lang w:eastAsia="pt-BR"/>
        </w:rPr>
        <w:t> caput </w:t>
      </w:r>
      <w:r w:rsidRPr="0035012F">
        <w:rPr>
          <w:rFonts w:ascii="Arial" w:eastAsia="Times New Roman" w:hAnsi="Arial" w:cs="Arial"/>
          <w:sz w:val="24"/>
          <w:szCs w:val="24"/>
          <w:lang w:eastAsia="pt-BR"/>
        </w:rPr>
        <w:t>deste artigo, importará na dedução do valor quitado no saldo devedor especial PROREFIS, com redução, se ocorrer, proporcional do valor da parcela, observado o limite do art. 18 desta Lei.</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t>§ 2º </w:t>
      </w:r>
      <w:r w:rsidRPr="0035012F">
        <w:rPr>
          <w:rFonts w:ascii="Arial" w:eastAsia="Times New Roman" w:hAnsi="Arial" w:cs="Arial"/>
          <w:sz w:val="24"/>
          <w:szCs w:val="24"/>
          <w:lang w:eastAsia="pt-BR"/>
        </w:rPr>
        <w:t>Caso o pagamento antecipado previsto neste artigo resulte, relativamente ao saldo devedor especial PROREFIS em parcelas inferiores ao limite previsto no art. 18 desta Lei, será obrigatória a aditivação do Termo de Confissão de Dívida para adequação do valor mínimo das parcelas.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bCs/>
          <w:sz w:val="24"/>
          <w:szCs w:val="24"/>
          <w:lang w:eastAsia="pt-BR"/>
        </w:rPr>
        <w:lastRenderedPageBreak/>
        <w:t>§ 3º </w:t>
      </w:r>
      <w:r w:rsidRPr="0035012F">
        <w:rPr>
          <w:rFonts w:ascii="Arial" w:eastAsia="Times New Roman" w:hAnsi="Arial" w:cs="Arial"/>
          <w:sz w:val="24"/>
          <w:szCs w:val="24"/>
          <w:lang w:eastAsia="pt-BR"/>
        </w:rPr>
        <w:t>Para atendimento ao disposto no art. 18 desta Lei, a aditivação poderá resultar em diminuição do número de parcelas anteriormente pactuadas.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8" w:name="a29"/>
      <w:bookmarkEnd w:id="28"/>
      <w:r w:rsidRPr="0035012F">
        <w:rPr>
          <w:rFonts w:ascii="Arial" w:eastAsia="Times New Roman" w:hAnsi="Arial" w:cs="Arial"/>
          <w:b/>
          <w:bCs/>
          <w:sz w:val="24"/>
          <w:szCs w:val="24"/>
          <w:lang w:eastAsia="pt-BR"/>
        </w:rPr>
        <w:t>Art. 29.</w:t>
      </w:r>
      <w:r w:rsidRPr="0035012F">
        <w:rPr>
          <w:rFonts w:ascii="Arial" w:eastAsia="Times New Roman" w:hAnsi="Arial" w:cs="Arial"/>
          <w:sz w:val="24"/>
          <w:szCs w:val="24"/>
          <w:lang w:eastAsia="pt-BR"/>
        </w:rPr>
        <w:t> O aderente ao PROREFIS será cadastrado no cadastro fiscal do Município para todos os efeitos legais.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29" w:name="a30"/>
      <w:bookmarkEnd w:id="29"/>
      <w:r w:rsidRPr="0035012F">
        <w:rPr>
          <w:rFonts w:ascii="Arial" w:eastAsia="Times New Roman" w:hAnsi="Arial" w:cs="Arial"/>
          <w:b/>
          <w:bCs/>
          <w:sz w:val="24"/>
          <w:szCs w:val="24"/>
          <w:lang w:eastAsia="pt-BR"/>
        </w:rPr>
        <w:t>Art. 30.</w:t>
      </w:r>
      <w:r w:rsidRPr="0035012F">
        <w:rPr>
          <w:rFonts w:ascii="Arial" w:eastAsia="Times New Roman" w:hAnsi="Arial" w:cs="Arial"/>
          <w:sz w:val="24"/>
          <w:szCs w:val="24"/>
          <w:lang w:eastAsia="pt-BR"/>
        </w:rPr>
        <w:t> Será atualizado o cadastro dos imóveis, bens e serviços por meio dos dados fornecidos pelo aderente do PROREFIS.</w:t>
      </w:r>
    </w:p>
    <w:p w:rsidR="00256897" w:rsidRPr="0035012F" w:rsidRDefault="00256897" w:rsidP="0035012F">
      <w:pPr>
        <w:spacing w:after="0" w:line="276" w:lineRule="auto"/>
        <w:ind w:left="-567"/>
        <w:jc w:val="both"/>
        <w:rPr>
          <w:rFonts w:ascii="Arial" w:eastAsia="Times New Roman" w:hAnsi="Arial" w:cs="Arial"/>
          <w:sz w:val="24"/>
          <w:szCs w:val="24"/>
          <w:lang w:eastAsia="pt-BR"/>
        </w:rPr>
      </w:pP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30" w:name="a31"/>
      <w:bookmarkEnd w:id="30"/>
      <w:r w:rsidRPr="0035012F">
        <w:rPr>
          <w:rFonts w:ascii="Arial" w:eastAsia="Times New Roman" w:hAnsi="Arial" w:cs="Arial"/>
          <w:b/>
          <w:bCs/>
          <w:sz w:val="24"/>
          <w:szCs w:val="24"/>
          <w:lang w:eastAsia="pt-BR"/>
        </w:rPr>
        <w:t>Art. 31.</w:t>
      </w:r>
      <w:r w:rsidRPr="0035012F">
        <w:rPr>
          <w:rFonts w:ascii="Arial" w:eastAsia="Times New Roman" w:hAnsi="Arial" w:cs="Arial"/>
          <w:sz w:val="24"/>
          <w:szCs w:val="24"/>
          <w:lang w:eastAsia="pt-BR"/>
        </w:rPr>
        <w:t> Enquanto durar o parcelamento do saldo devedor especial PROREFIS, estando com as parcelas em dia, o devedor poderá obter certidão positiva com efeito negativo.</w:t>
      </w:r>
    </w:p>
    <w:p w:rsidR="00256897" w:rsidRPr="0035012F" w:rsidRDefault="00256897" w:rsidP="0035012F">
      <w:pPr>
        <w:spacing w:after="0" w:line="276" w:lineRule="auto"/>
        <w:ind w:left="-567"/>
        <w:jc w:val="both"/>
        <w:rPr>
          <w:rFonts w:ascii="Arial" w:eastAsia="Times New Roman" w:hAnsi="Arial" w:cs="Arial"/>
          <w:sz w:val="24"/>
          <w:szCs w:val="24"/>
          <w:lang w:eastAsia="pt-BR"/>
        </w:rPr>
      </w:pPr>
      <w:bookmarkStart w:id="31" w:name="a32"/>
      <w:bookmarkEnd w:id="31"/>
    </w:p>
    <w:p w:rsidR="00256897" w:rsidRPr="0035012F" w:rsidRDefault="00256897"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sz w:val="24"/>
          <w:szCs w:val="24"/>
          <w:lang w:eastAsia="pt-BR"/>
        </w:rPr>
        <w:t xml:space="preserve">Art. 32. </w:t>
      </w:r>
      <w:r w:rsidRPr="0035012F">
        <w:rPr>
          <w:rFonts w:ascii="Arial" w:eastAsia="Times New Roman" w:hAnsi="Arial" w:cs="Arial"/>
          <w:sz w:val="24"/>
          <w:szCs w:val="24"/>
          <w:lang w:eastAsia="pt-BR"/>
        </w:rPr>
        <w:t>Esta Lei entrará em vigor na data de sua publicação.</w:t>
      </w:r>
    </w:p>
    <w:p w:rsidR="005817F5" w:rsidRPr="0035012F" w:rsidRDefault="005817F5" w:rsidP="0035012F">
      <w:pPr>
        <w:spacing w:after="0" w:line="276" w:lineRule="auto"/>
        <w:ind w:left="-567"/>
        <w:jc w:val="both"/>
        <w:rPr>
          <w:rFonts w:ascii="Arial" w:eastAsia="Times New Roman" w:hAnsi="Arial" w:cs="Arial"/>
          <w:sz w:val="24"/>
          <w:szCs w:val="24"/>
          <w:lang w:eastAsia="pt-BR"/>
        </w:rPr>
      </w:pPr>
    </w:p>
    <w:p w:rsidR="005817F5" w:rsidRPr="0035012F" w:rsidRDefault="00DC318A"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ab/>
      </w:r>
      <w:r w:rsidRPr="0035012F">
        <w:rPr>
          <w:rFonts w:ascii="Arial" w:eastAsia="Times New Roman" w:hAnsi="Arial" w:cs="Arial"/>
          <w:sz w:val="24"/>
          <w:szCs w:val="24"/>
          <w:lang w:eastAsia="pt-BR"/>
        </w:rPr>
        <w:tab/>
        <w:t xml:space="preserve">Alpinópolis (MG), 05 </w:t>
      </w:r>
      <w:r w:rsidR="0035012F">
        <w:rPr>
          <w:rFonts w:ascii="Arial" w:eastAsia="Times New Roman" w:hAnsi="Arial" w:cs="Arial"/>
          <w:sz w:val="24"/>
          <w:szCs w:val="24"/>
          <w:lang w:eastAsia="pt-BR"/>
        </w:rPr>
        <w:t>de fevereiro de 2026</w:t>
      </w:r>
      <w:r w:rsidR="005817F5" w:rsidRPr="0035012F">
        <w:rPr>
          <w:rFonts w:ascii="Arial" w:eastAsia="Times New Roman" w:hAnsi="Arial" w:cs="Arial"/>
          <w:sz w:val="24"/>
          <w:szCs w:val="24"/>
          <w:lang w:eastAsia="pt-BR"/>
        </w:rPr>
        <w:t>.</w:t>
      </w:r>
    </w:p>
    <w:p w:rsidR="005817F5" w:rsidRPr="0035012F" w:rsidRDefault="005817F5" w:rsidP="0035012F">
      <w:pPr>
        <w:spacing w:after="0" w:line="276" w:lineRule="auto"/>
        <w:ind w:left="-567"/>
        <w:jc w:val="both"/>
        <w:rPr>
          <w:rFonts w:ascii="Arial" w:eastAsia="Times New Roman" w:hAnsi="Arial" w:cs="Arial"/>
          <w:b/>
          <w:sz w:val="24"/>
          <w:szCs w:val="24"/>
          <w:lang w:eastAsia="pt-BR"/>
        </w:rPr>
      </w:pPr>
    </w:p>
    <w:p w:rsidR="005817F5" w:rsidRPr="0035012F" w:rsidRDefault="005817F5" w:rsidP="0035012F">
      <w:pPr>
        <w:spacing w:after="0" w:line="276" w:lineRule="auto"/>
        <w:ind w:left="-567"/>
        <w:jc w:val="both"/>
        <w:rPr>
          <w:rFonts w:ascii="Arial" w:eastAsia="Times New Roman" w:hAnsi="Arial" w:cs="Arial"/>
          <w:b/>
          <w:sz w:val="24"/>
          <w:szCs w:val="24"/>
          <w:lang w:eastAsia="pt-BR"/>
        </w:rPr>
      </w:pPr>
    </w:p>
    <w:p w:rsidR="000443D2" w:rsidRPr="0035012F" w:rsidRDefault="000443D2" w:rsidP="0035012F">
      <w:pPr>
        <w:spacing w:after="0" w:line="276" w:lineRule="auto"/>
        <w:ind w:left="-567"/>
        <w:jc w:val="both"/>
        <w:rPr>
          <w:rFonts w:ascii="Arial" w:eastAsia="Times New Roman" w:hAnsi="Arial" w:cs="Arial"/>
          <w:b/>
          <w:sz w:val="24"/>
          <w:szCs w:val="24"/>
          <w:lang w:eastAsia="pt-BR"/>
        </w:rPr>
      </w:pPr>
    </w:p>
    <w:p w:rsidR="005817F5" w:rsidRPr="0035012F" w:rsidRDefault="000443D2" w:rsidP="0035012F">
      <w:pPr>
        <w:tabs>
          <w:tab w:val="left" w:pos="708"/>
          <w:tab w:val="left" w:pos="1416"/>
          <w:tab w:val="left" w:pos="2124"/>
          <w:tab w:val="left" w:pos="2832"/>
          <w:tab w:val="left" w:pos="3540"/>
          <w:tab w:val="left" w:pos="4248"/>
          <w:tab w:val="left" w:pos="4956"/>
          <w:tab w:val="left" w:pos="5664"/>
          <w:tab w:val="left" w:pos="7233"/>
        </w:tabs>
        <w:spacing w:after="0" w:line="276" w:lineRule="auto"/>
        <w:ind w:left="-567"/>
        <w:jc w:val="center"/>
        <w:rPr>
          <w:rFonts w:ascii="Arial" w:eastAsia="Times New Roman" w:hAnsi="Arial" w:cs="Arial"/>
          <w:b/>
          <w:sz w:val="24"/>
          <w:szCs w:val="24"/>
          <w:lang w:eastAsia="pt-BR"/>
        </w:rPr>
      </w:pPr>
      <w:r w:rsidRPr="0035012F">
        <w:rPr>
          <w:rFonts w:ascii="Arial" w:eastAsia="Times New Roman" w:hAnsi="Arial" w:cs="Arial"/>
          <w:b/>
          <w:sz w:val="24"/>
          <w:szCs w:val="24"/>
          <w:lang w:eastAsia="pt-BR"/>
        </w:rPr>
        <w:t>Rafael Henrique da Silva Freire</w:t>
      </w:r>
    </w:p>
    <w:p w:rsidR="005817F5" w:rsidRPr="0035012F" w:rsidRDefault="005817F5" w:rsidP="0035012F">
      <w:pPr>
        <w:spacing w:after="0" w:line="276" w:lineRule="auto"/>
        <w:ind w:left="-567"/>
        <w:jc w:val="center"/>
        <w:rPr>
          <w:rFonts w:ascii="Arial" w:eastAsia="Times New Roman" w:hAnsi="Arial" w:cs="Arial"/>
          <w:b/>
          <w:sz w:val="24"/>
          <w:szCs w:val="24"/>
          <w:lang w:eastAsia="pt-BR"/>
        </w:rPr>
      </w:pPr>
      <w:r w:rsidRPr="0035012F">
        <w:rPr>
          <w:rFonts w:ascii="Arial" w:eastAsia="Times New Roman" w:hAnsi="Arial" w:cs="Arial"/>
          <w:b/>
          <w:sz w:val="24"/>
          <w:szCs w:val="24"/>
          <w:lang w:eastAsia="pt-BR"/>
        </w:rPr>
        <w:t>Prefeito Municipal</w:t>
      </w:r>
    </w:p>
    <w:p w:rsidR="005817F5" w:rsidRPr="0035012F" w:rsidRDefault="005817F5" w:rsidP="005817F5">
      <w:pPr>
        <w:spacing w:after="0" w:line="240" w:lineRule="auto"/>
        <w:ind w:left="-567"/>
        <w:jc w:val="both"/>
        <w:rPr>
          <w:rFonts w:ascii="Arial" w:eastAsia="Times New Roman" w:hAnsi="Arial" w:cs="Arial"/>
          <w:b/>
          <w:sz w:val="24"/>
          <w:szCs w:val="24"/>
          <w:lang w:eastAsia="pt-BR"/>
        </w:rPr>
      </w:pPr>
    </w:p>
    <w:p w:rsidR="005817F5" w:rsidRPr="0035012F" w:rsidRDefault="005817F5" w:rsidP="005817F5">
      <w:pPr>
        <w:spacing w:after="0" w:line="240" w:lineRule="auto"/>
        <w:ind w:left="-567"/>
        <w:jc w:val="both"/>
        <w:rPr>
          <w:rFonts w:ascii="Arial" w:eastAsia="Times New Roman" w:hAnsi="Arial" w:cs="Arial"/>
          <w:b/>
          <w:sz w:val="24"/>
          <w:szCs w:val="24"/>
          <w:lang w:eastAsia="pt-BR"/>
        </w:rPr>
      </w:pPr>
    </w:p>
    <w:p w:rsidR="005817F5" w:rsidRDefault="005817F5"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Default="0035012F" w:rsidP="005817F5">
      <w:pPr>
        <w:spacing w:after="0" w:line="240" w:lineRule="auto"/>
        <w:ind w:left="-567"/>
        <w:jc w:val="both"/>
        <w:rPr>
          <w:rFonts w:ascii="Arial" w:eastAsia="Times New Roman" w:hAnsi="Arial" w:cs="Arial"/>
          <w:b/>
          <w:sz w:val="24"/>
          <w:szCs w:val="24"/>
          <w:lang w:eastAsia="pt-BR"/>
        </w:rPr>
      </w:pPr>
    </w:p>
    <w:p w:rsidR="0035012F" w:rsidRPr="0035012F" w:rsidRDefault="0035012F" w:rsidP="005817F5">
      <w:pPr>
        <w:spacing w:after="0" w:line="240" w:lineRule="auto"/>
        <w:ind w:left="-567"/>
        <w:jc w:val="both"/>
        <w:rPr>
          <w:rFonts w:ascii="Arial" w:eastAsia="Times New Roman" w:hAnsi="Arial" w:cs="Arial"/>
          <w:b/>
          <w:sz w:val="24"/>
          <w:szCs w:val="24"/>
          <w:lang w:eastAsia="pt-BR"/>
        </w:rPr>
      </w:pPr>
    </w:p>
    <w:p w:rsidR="005817F5" w:rsidRPr="0035012F" w:rsidRDefault="005817F5" w:rsidP="005817F5">
      <w:pPr>
        <w:spacing w:after="0" w:line="240" w:lineRule="auto"/>
        <w:ind w:left="-567"/>
        <w:jc w:val="both"/>
        <w:rPr>
          <w:rFonts w:ascii="Arial" w:eastAsia="Times New Roman" w:hAnsi="Arial" w:cs="Arial"/>
          <w:b/>
          <w:sz w:val="24"/>
          <w:szCs w:val="24"/>
          <w:lang w:eastAsia="pt-BR"/>
        </w:rPr>
      </w:pPr>
    </w:p>
    <w:p w:rsidR="005817F5" w:rsidRPr="0035012F" w:rsidRDefault="005817F5" w:rsidP="0035012F">
      <w:pPr>
        <w:spacing w:after="0" w:line="240" w:lineRule="auto"/>
        <w:rPr>
          <w:rFonts w:ascii="Arial" w:eastAsia="Times New Roman" w:hAnsi="Arial" w:cs="Arial"/>
          <w:sz w:val="24"/>
          <w:szCs w:val="24"/>
          <w:lang w:eastAsia="pt-BR"/>
        </w:rPr>
      </w:pPr>
    </w:p>
    <w:p w:rsidR="005817F5" w:rsidRPr="0035012F" w:rsidRDefault="005817F5" w:rsidP="0035012F">
      <w:pPr>
        <w:spacing w:after="0" w:line="240" w:lineRule="auto"/>
        <w:ind w:left="-567"/>
        <w:jc w:val="center"/>
        <w:rPr>
          <w:rFonts w:ascii="Arial" w:eastAsia="Times New Roman" w:hAnsi="Arial" w:cs="Arial"/>
          <w:b/>
          <w:sz w:val="24"/>
          <w:szCs w:val="24"/>
          <w:lang w:eastAsia="pt-BR"/>
        </w:rPr>
      </w:pPr>
      <w:r w:rsidRPr="0035012F">
        <w:rPr>
          <w:rFonts w:ascii="Arial" w:eastAsia="Times New Roman" w:hAnsi="Arial" w:cs="Arial"/>
          <w:b/>
          <w:sz w:val="24"/>
          <w:szCs w:val="24"/>
          <w:lang w:eastAsia="pt-BR"/>
        </w:rPr>
        <w:lastRenderedPageBreak/>
        <w:t>Exposição de Motivos</w:t>
      </w:r>
    </w:p>
    <w:p w:rsidR="005817F5" w:rsidRPr="0035012F" w:rsidRDefault="005817F5" w:rsidP="005817F5">
      <w:pPr>
        <w:spacing w:after="0" w:line="240" w:lineRule="auto"/>
        <w:ind w:left="-567"/>
        <w:jc w:val="both"/>
        <w:rPr>
          <w:rFonts w:ascii="Arial" w:eastAsia="Times New Roman" w:hAnsi="Arial" w:cs="Arial"/>
          <w:b/>
          <w:sz w:val="24"/>
          <w:szCs w:val="24"/>
          <w:lang w:eastAsia="pt-BR"/>
        </w:rPr>
      </w:pPr>
    </w:p>
    <w:p w:rsidR="005817F5" w:rsidRPr="0035012F" w:rsidRDefault="005817F5" w:rsidP="005817F5">
      <w:pPr>
        <w:spacing w:after="0" w:line="240" w:lineRule="auto"/>
        <w:ind w:left="-567"/>
        <w:jc w:val="both"/>
        <w:rPr>
          <w:rFonts w:ascii="Arial" w:eastAsia="Times New Roman" w:hAnsi="Arial" w:cs="Arial"/>
          <w:sz w:val="24"/>
          <w:szCs w:val="24"/>
          <w:lang w:eastAsia="pt-BR"/>
        </w:rPr>
      </w:pPr>
    </w:p>
    <w:p w:rsidR="005817F5" w:rsidRPr="0035012F" w:rsidRDefault="005817F5" w:rsidP="005817F5">
      <w:pPr>
        <w:spacing w:after="0" w:line="240"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 xml:space="preserve">Senhor Presidente, </w:t>
      </w:r>
    </w:p>
    <w:p w:rsidR="005817F5" w:rsidRPr="0035012F" w:rsidRDefault="005817F5" w:rsidP="005817F5">
      <w:pPr>
        <w:spacing w:after="0" w:line="240"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Senhores Vereadores.</w:t>
      </w:r>
    </w:p>
    <w:p w:rsidR="005817F5" w:rsidRPr="0035012F" w:rsidRDefault="005817F5" w:rsidP="005817F5">
      <w:pPr>
        <w:spacing w:after="0" w:line="240" w:lineRule="auto"/>
        <w:ind w:left="-567"/>
        <w:jc w:val="both"/>
        <w:rPr>
          <w:rFonts w:ascii="Arial" w:eastAsia="Times New Roman" w:hAnsi="Arial" w:cs="Arial"/>
          <w:sz w:val="24"/>
          <w:szCs w:val="24"/>
          <w:lang w:eastAsia="pt-BR"/>
        </w:rPr>
      </w:pPr>
    </w:p>
    <w:p w:rsidR="005817F5" w:rsidRPr="0035012F" w:rsidRDefault="005817F5" w:rsidP="005817F5">
      <w:pPr>
        <w:spacing w:after="0" w:line="240" w:lineRule="auto"/>
        <w:ind w:left="-567"/>
        <w:jc w:val="both"/>
        <w:rPr>
          <w:rFonts w:ascii="Arial" w:eastAsia="Times New Roman" w:hAnsi="Arial" w:cs="Arial"/>
          <w:sz w:val="24"/>
          <w:szCs w:val="24"/>
          <w:lang w:eastAsia="pt-BR"/>
        </w:rPr>
      </w:pPr>
    </w:p>
    <w:p w:rsidR="005817F5" w:rsidRPr="0035012F" w:rsidRDefault="005817F5"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b/>
          <w:sz w:val="24"/>
          <w:szCs w:val="24"/>
          <w:lang w:eastAsia="pt-BR"/>
        </w:rPr>
        <w:tab/>
      </w:r>
      <w:r w:rsidRPr="0035012F">
        <w:rPr>
          <w:rFonts w:ascii="Arial" w:eastAsia="Times New Roman" w:hAnsi="Arial" w:cs="Arial"/>
          <w:b/>
          <w:sz w:val="24"/>
          <w:szCs w:val="24"/>
          <w:lang w:eastAsia="pt-BR"/>
        </w:rPr>
        <w:tab/>
      </w:r>
      <w:r w:rsidRPr="0035012F">
        <w:rPr>
          <w:rFonts w:ascii="Arial" w:eastAsia="Times New Roman" w:hAnsi="Arial" w:cs="Arial"/>
          <w:sz w:val="24"/>
          <w:szCs w:val="24"/>
          <w:lang w:eastAsia="pt-BR"/>
        </w:rPr>
        <w:t>Cumprimentando Vossa Excelência encaminhamos para apreciação e votação dos ilustres vereadores o Projeto de Lei Complementar n.º 00</w:t>
      </w:r>
      <w:r w:rsidR="004D5A56">
        <w:rPr>
          <w:rFonts w:ascii="Arial" w:eastAsia="Times New Roman" w:hAnsi="Arial" w:cs="Arial"/>
          <w:sz w:val="24"/>
          <w:szCs w:val="24"/>
          <w:lang w:eastAsia="pt-BR"/>
        </w:rPr>
        <w:t>3</w:t>
      </w:r>
      <w:r w:rsidRPr="0035012F">
        <w:rPr>
          <w:rFonts w:ascii="Arial" w:eastAsia="Times New Roman" w:hAnsi="Arial" w:cs="Arial"/>
          <w:sz w:val="24"/>
          <w:szCs w:val="24"/>
          <w:lang w:eastAsia="pt-BR"/>
        </w:rPr>
        <w:t>, de 0</w:t>
      </w:r>
      <w:r w:rsidR="0035012F" w:rsidRPr="0035012F">
        <w:rPr>
          <w:rFonts w:ascii="Arial" w:eastAsia="Times New Roman" w:hAnsi="Arial" w:cs="Arial"/>
          <w:sz w:val="24"/>
          <w:szCs w:val="24"/>
          <w:lang w:eastAsia="pt-BR"/>
        </w:rPr>
        <w:t>5</w:t>
      </w:r>
      <w:r w:rsidRPr="0035012F">
        <w:rPr>
          <w:rFonts w:ascii="Arial" w:eastAsia="Times New Roman" w:hAnsi="Arial" w:cs="Arial"/>
          <w:sz w:val="24"/>
          <w:szCs w:val="24"/>
          <w:lang w:eastAsia="pt-BR"/>
        </w:rPr>
        <w:t xml:space="preserve"> de fevereiro de 202</w:t>
      </w:r>
      <w:r w:rsidR="0035012F" w:rsidRPr="0035012F">
        <w:rPr>
          <w:rFonts w:ascii="Arial" w:eastAsia="Times New Roman" w:hAnsi="Arial" w:cs="Arial"/>
          <w:sz w:val="24"/>
          <w:szCs w:val="24"/>
          <w:lang w:eastAsia="pt-BR"/>
        </w:rPr>
        <w:t>6</w:t>
      </w:r>
      <w:r w:rsidRPr="0035012F">
        <w:rPr>
          <w:rFonts w:ascii="Arial" w:eastAsia="Times New Roman" w:hAnsi="Arial" w:cs="Arial"/>
          <w:sz w:val="24"/>
          <w:szCs w:val="24"/>
          <w:lang w:eastAsia="pt-BR"/>
        </w:rPr>
        <w:t>, que: “dispõe sobre o Programa de Recuperação de Créditos Fiscais – PROREFIS e dá outras providências.”</w:t>
      </w:r>
    </w:p>
    <w:p w:rsidR="005817F5" w:rsidRPr="0035012F" w:rsidRDefault="005817F5" w:rsidP="0035012F">
      <w:pPr>
        <w:spacing w:after="0" w:line="276" w:lineRule="auto"/>
        <w:ind w:left="-567"/>
        <w:jc w:val="both"/>
        <w:rPr>
          <w:rFonts w:ascii="Arial" w:eastAsia="Times New Roman" w:hAnsi="Arial" w:cs="Arial"/>
          <w:sz w:val="24"/>
          <w:szCs w:val="24"/>
          <w:lang w:eastAsia="pt-BR"/>
        </w:rPr>
      </w:pPr>
    </w:p>
    <w:p w:rsidR="005817F5" w:rsidRPr="0035012F" w:rsidRDefault="005817F5"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ab/>
      </w:r>
      <w:r w:rsidRPr="0035012F">
        <w:rPr>
          <w:rFonts w:ascii="Arial" w:eastAsia="Times New Roman" w:hAnsi="Arial" w:cs="Arial"/>
          <w:sz w:val="24"/>
          <w:szCs w:val="24"/>
          <w:lang w:eastAsia="pt-BR"/>
        </w:rPr>
        <w:tab/>
        <w:t>Como é sabido o Município tem o dever constitucional e fiscal na arrecadação de seus tributos.</w:t>
      </w:r>
    </w:p>
    <w:p w:rsidR="005817F5" w:rsidRPr="0035012F" w:rsidRDefault="005817F5" w:rsidP="0035012F">
      <w:pPr>
        <w:spacing w:after="0" w:line="276" w:lineRule="auto"/>
        <w:ind w:left="-567"/>
        <w:jc w:val="both"/>
        <w:rPr>
          <w:rFonts w:ascii="Arial" w:eastAsia="Times New Roman" w:hAnsi="Arial" w:cs="Arial"/>
          <w:sz w:val="24"/>
          <w:szCs w:val="24"/>
          <w:lang w:eastAsia="pt-BR"/>
        </w:rPr>
      </w:pPr>
    </w:p>
    <w:p w:rsidR="005817F5" w:rsidRPr="0035012F" w:rsidRDefault="005817F5"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ab/>
      </w:r>
      <w:r w:rsidRPr="0035012F">
        <w:rPr>
          <w:rFonts w:ascii="Arial" w:eastAsia="Times New Roman" w:hAnsi="Arial" w:cs="Arial"/>
          <w:sz w:val="24"/>
          <w:szCs w:val="24"/>
          <w:lang w:eastAsia="pt-BR"/>
        </w:rPr>
        <w:tab/>
        <w:t xml:space="preserve">A não cobrança ou arrecadação dos tributos contraria de maneira frontal a Lei Complementar n.º 101/2000, conhecida como Lei de Responsabilidade Fiscal. Está previsto no art. 11 da referida normal legal que “constituem requisitos essenciais da responsabilidade na gestão fiscal a instituição, previsão e efetiva arrecadação de todos os tributos da competência constitucional do ente da Federação”. </w:t>
      </w:r>
    </w:p>
    <w:p w:rsidR="005817F5" w:rsidRPr="0035012F" w:rsidRDefault="005817F5" w:rsidP="0035012F">
      <w:pPr>
        <w:spacing w:after="0" w:line="276" w:lineRule="auto"/>
        <w:ind w:left="-567"/>
        <w:jc w:val="both"/>
        <w:rPr>
          <w:rFonts w:ascii="Arial" w:eastAsia="Times New Roman" w:hAnsi="Arial" w:cs="Arial"/>
          <w:sz w:val="24"/>
          <w:szCs w:val="24"/>
          <w:lang w:eastAsia="pt-BR"/>
        </w:rPr>
      </w:pPr>
    </w:p>
    <w:p w:rsidR="005817F5" w:rsidRPr="0035012F" w:rsidRDefault="005817F5"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ab/>
      </w:r>
      <w:r w:rsidRPr="0035012F">
        <w:rPr>
          <w:rFonts w:ascii="Arial" w:eastAsia="Times New Roman" w:hAnsi="Arial" w:cs="Arial"/>
          <w:sz w:val="24"/>
          <w:szCs w:val="24"/>
          <w:lang w:eastAsia="pt-BR"/>
        </w:rPr>
        <w:tab/>
        <w:t xml:space="preserve">Dessa forma o município deve empreender todos os meios administrativos, extrajudiciais e judiciais para promover a cobrança dos créditos inadimplidos. </w:t>
      </w:r>
    </w:p>
    <w:p w:rsidR="005817F5" w:rsidRPr="0035012F" w:rsidRDefault="005817F5" w:rsidP="0035012F">
      <w:pPr>
        <w:spacing w:after="0" w:line="276" w:lineRule="auto"/>
        <w:ind w:left="-567"/>
        <w:jc w:val="both"/>
        <w:rPr>
          <w:rFonts w:ascii="Arial" w:eastAsia="Times New Roman" w:hAnsi="Arial" w:cs="Arial"/>
          <w:sz w:val="24"/>
          <w:szCs w:val="24"/>
          <w:lang w:eastAsia="pt-BR"/>
        </w:rPr>
      </w:pPr>
    </w:p>
    <w:p w:rsidR="005817F5" w:rsidRPr="0035012F" w:rsidRDefault="005817F5"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ab/>
      </w:r>
      <w:r w:rsidRPr="0035012F">
        <w:rPr>
          <w:rFonts w:ascii="Arial" w:eastAsia="Times New Roman" w:hAnsi="Arial" w:cs="Arial"/>
          <w:sz w:val="24"/>
          <w:szCs w:val="24"/>
          <w:lang w:eastAsia="pt-BR"/>
        </w:rPr>
        <w:tab/>
        <w:t xml:space="preserve">Ainda que possa em um primeiro momento parecer que seja injustiça ou que se estaria beneficiando contribuintes irregulares em detrimento dos regulares, o fato é que devemos analisar vários fatores em conjunto, como o momento econômico nacional, juntamente com o quadro financeiro do Município, sem condições de atender grandes demandas dos cidadãos, o que impõe propor medidas que permitam tanto a regularização do contribuinte inadimplente como, principalmente, o ingresso financeiro de recursos que possibilitem novos e urgentes investimentos na saúde, educação, infraestrutura e tantas outras demandas. </w:t>
      </w:r>
    </w:p>
    <w:p w:rsidR="005817F5" w:rsidRPr="0035012F" w:rsidRDefault="005817F5" w:rsidP="0035012F">
      <w:pPr>
        <w:spacing w:after="0" w:line="276" w:lineRule="auto"/>
        <w:ind w:left="-567"/>
        <w:jc w:val="both"/>
        <w:rPr>
          <w:rFonts w:ascii="Arial" w:eastAsia="Times New Roman" w:hAnsi="Arial" w:cs="Arial"/>
          <w:sz w:val="24"/>
          <w:szCs w:val="24"/>
          <w:lang w:eastAsia="pt-BR"/>
        </w:rPr>
      </w:pPr>
    </w:p>
    <w:p w:rsidR="005817F5" w:rsidRPr="0035012F" w:rsidRDefault="005817F5"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tab/>
      </w:r>
      <w:r w:rsidRPr="0035012F">
        <w:rPr>
          <w:rFonts w:ascii="Arial" w:eastAsia="Times New Roman" w:hAnsi="Arial" w:cs="Arial"/>
          <w:sz w:val="24"/>
          <w:szCs w:val="24"/>
          <w:lang w:eastAsia="pt-BR"/>
        </w:rPr>
        <w:tab/>
        <w:t xml:space="preserve">Por fim, o principal objetivo deste projeto de lei é incentivar a quitação imediata dos débitos em um curto espaço de tempo ou ainda antes do ajuizamento das execuções fiscais, o que acarretaria acréscimo aos valores existentes, além do acúmulo de processos judiciais, que demandariam mais tempo e custos. </w:t>
      </w:r>
    </w:p>
    <w:p w:rsidR="005817F5" w:rsidRPr="0035012F" w:rsidRDefault="005817F5" w:rsidP="0035012F">
      <w:pPr>
        <w:spacing w:after="0" w:line="276" w:lineRule="auto"/>
        <w:jc w:val="both"/>
        <w:rPr>
          <w:rFonts w:ascii="Arial" w:eastAsia="Times New Roman" w:hAnsi="Arial" w:cs="Arial"/>
          <w:sz w:val="24"/>
          <w:szCs w:val="24"/>
          <w:lang w:eastAsia="pt-BR"/>
        </w:rPr>
      </w:pPr>
    </w:p>
    <w:p w:rsidR="005817F5" w:rsidRPr="0035012F" w:rsidRDefault="005817F5" w:rsidP="0035012F">
      <w:pPr>
        <w:spacing w:after="0" w:line="276" w:lineRule="auto"/>
        <w:ind w:left="-567"/>
        <w:jc w:val="both"/>
        <w:rPr>
          <w:rFonts w:ascii="Arial" w:eastAsia="Times New Roman" w:hAnsi="Arial" w:cs="Arial"/>
          <w:sz w:val="24"/>
          <w:szCs w:val="24"/>
          <w:lang w:eastAsia="pt-BR"/>
        </w:rPr>
      </w:pPr>
      <w:r w:rsidRPr="0035012F">
        <w:rPr>
          <w:rFonts w:ascii="Arial" w:eastAsia="Times New Roman" w:hAnsi="Arial" w:cs="Arial"/>
          <w:sz w:val="24"/>
          <w:szCs w:val="24"/>
          <w:lang w:eastAsia="pt-BR"/>
        </w:rPr>
        <w:lastRenderedPageBreak/>
        <w:tab/>
      </w:r>
      <w:r w:rsidRPr="0035012F">
        <w:rPr>
          <w:rFonts w:ascii="Arial" w:eastAsia="Times New Roman" w:hAnsi="Arial" w:cs="Arial"/>
          <w:sz w:val="24"/>
          <w:szCs w:val="24"/>
          <w:lang w:eastAsia="pt-BR"/>
        </w:rPr>
        <w:tab/>
        <w:t xml:space="preserve">Assim Senhor Presidente e senhores vereadores, após uma análise deste Projeto de Lei Complementar, aguardamos a sua aprovação por esta Casa Legislativa, </w:t>
      </w:r>
      <w:r w:rsidRPr="0035012F">
        <w:rPr>
          <w:rFonts w:ascii="Arial" w:eastAsia="Times New Roman" w:hAnsi="Arial" w:cs="Arial"/>
          <w:sz w:val="24"/>
          <w:szCs w:val="24"/>
          <w:u w:val="single"/>
          <w:lang w:eastAsia="pt-BR"/>
        </w:rPr>
        <w:t>pedindo que a sua tramitação se dê em caráter de urgência</w:t>
      </w:r>
      <w:r w:rsidRPr="0035012F">
        <w:rPr>
          <w:rFonts w:ascii="Arial" w:eastAsia="Times New Roman" w:hAnsi="Arial" w:cs="Arial"/>
          <w:sz w:val="24"/>
          <w:szCs w:val="24"/>
          <w:lang w:eastAsia="pt-BR"/>
        </w:rPr>
        <w:t>, dada à importância da matéria nele tratada, visando o interesse público.</w:t>
      </w:r>
    </w:p>
    <w:p w:rsidR="005817F5" w:rsidRPr="0035012F" w:rsidRDefault="005817F5" w:rsidP="004D5A56">
      <w:pPr>
        <w:spacing w:after="0" w:line="276" w:lineRule="auto"/>
        <w:ind w:left="-567"/>
        <w:jc w:val="center"/>
        <w:rPr>
          <w:rFonts w:ascii="Arial" w:eastAsia="Times New Roman" w:hAnsi="Arial" w:cs="Arial"/>
          <w:sz w:val="24"/>
          <w:szCs w:val="24"/>
          <w:lang w:eastAsia="pt-BR"/>
        </w:rPr>
      </w:pPr>
    </w:p>
    <w:p w:rsidR="005817F5" w:rsidRDefault="004D5A56" w:rsidP="004D5A56">
      <w:pPr>
        <w:autoSpaceDE w:val="0"/>
        <w:autoSpaceDN w:val="0"/>
        <w:adjustRightInd w:val="0"/>
        <w:spacing w:after="0" w:line="276" w:lineRule="auto"/>
        <w:ind w:left="-567"/>
        <w:jc w:val="center"/>
        <w:rPr>
          <w:rFonts w:ascii="Arial" w:eastAsia="Times New Roman" w:hAnsi="Arial" w:cs="Arial"/>
          <w:sz w:val="24"/>
          <w:szCs w:val="24"/>
          <w:lang w:eastAsia="pt-BR"/>
        </w:rPr>
      </w:pPr>
      <w:r>
        <w:rPr>
          <w:rFonts w:ascii="Arial" w:eastAsia="Times New Roman" w:hAnsi="Arial" w:cs="Arial"/>
          <w:sz w:val="24"/>
          <w:szCs w:val="24"/>
          <w:lang w:eastAsia="pt-BR"/>
        </w:rPr>
        <w:t>Alpinópolis/MG, 05 de fevereiro de 2026.</w:t>
      </w:r>
    </w:p>
    <w:p w:rsidR="004D5A56" w:rsidRDefault="004D5A56" w:rsidP="004D5A56">
      <w:pPr>
        <w:autoSpaceDE w:val="0"/>
        <w:autoSpaceDN w:val="0"/>
        <w:adjustRightInd w:val="0"/>
        <w:spacing w:after="0" w:line="276" w:lineRule="auto"/>
        <w:ind w:left="-567"/>
        <w:jc w:val="center"/>
        <w:rPr>
          <w:rFonts w:ascii="Arial" w:eastAsia="Times New Roman" w:hAnsi="Arial" w:cs="Arial"/>
          <w:sz w:val="24"/>
          <w:szCs w:val="24"/>
          <w:lang w:eastAsia="pt-BR"/>
        </w:rPr>
      </w:pPr>
    </w:p>
    <w:p w:rsidR="004D5A56" w:rsidRPr="0035012F" w:rsidRDefault="004D5A56" w:rsidP="004D5A56">
      <w:pPr>
        <w:autoSpaceDE w:val="0"/>
        <w:autoSpaceDN w:val="0"/>
        <w:adjustRightInd w:val="0"/>
        <w:spacing w:after="0" w:line="276" w:lineRule="auto"/>
        <w:ind w:left="-567"/>
        <w:jc w:val="center"/>
        <w:rPr>
          <w:rFonts w:ascii="Arial" w:eastAsia="Times New Roman" w:hAnsi="Arial" w:cs="Arial"/>
          <w:sz w:val="24"/>
          <w:szCs w:val="24"/>
          <w:lang w:eastAsia="pt-BR"/>
        </w:rPr>
      </w:pPr>
    </w:p>
    <w:p w:rsidR="005817F5" w:rsidRPr="0035012F" w:rsidRDefault="005817F5" w:rsidP="005817F5">
      <w:pPr>
        <w:autoSpaceDE w:val="0"/>
        <w:autoSpaceDN w:val="0"/>
        <w:adjustRightInd w:val="0"/>
        <w:spacing w:after="0" w:line="240" w:lineRule="auto"/>
        <w:ind w:left="-567"/>
        <w:jc w:val="both"/>
        <w:rPr>
          <w:rFonts w:ascii="Arial" w:eastAsia="Times New Roman" w:hAnsi="Arial" w:cs="Arial"/>
          <w:sz w:val="24"/>
          <w:szCs w:val="24"/>
          <w:lang w:eastAsia="pt-BR"/>
        </w:rPr>
      </w:pPr>
    </w:p>
    <w:p w:rsidR="005817F5" w:rsidRPr="0035012F" w:rsidRDefault="000443D2" w:rsidP="000443D2">
      <w:pPr>
        <w:autoSpaceDE w:val="0"/>
        <w:autoSpaceDN w:val="0"/>
        <w:adjustRightInd w:val="0"/>
        <w:spacing w:after="0" w:line="240" w:lineRule="auto"/>
        <w:ind w:left="851"/>
        <w:jc w:val="center"/>
        <w:rPr>
          <w:rFonts w:ascii="Arial" w:eastAsia="Times New Roman" w:hAnsi="Arial" w:cs="Arial"/>
          <w:b/>
          <w:sz w:val="24"/>
          <w:szCs w:val="24"/>
          <w:lang w:eastAsia="pt-BR"/>
        </w:rPr>
      </w:pPr>
      <w:r w:rsidRPr="0035012F">
        <w:rPr>
          <w:rFonts w:ascii="Arial" w:eastAsia="Times New Roman" w:hAnsi="Arial" w:cs="Arial"/>
          <w:b/>
          <w:sz w:val="24"/>
          <w:szCs w:val="24"/>
          <w:lang w:eastAsia="pt-BR"/>
        </w:rPr>
        <w:t>Rafael Henrique da Silva Freire</w:t>
      </w:r>
    </w:p>
    <w:p w:rsidR="005817F5" w:rsidRPr="0035012F" w:rsidRDefault="005817F5" w:rsidP="000443D2">
      <w:pPr>
        <w:autoSpaceDE w:val="0"/>
        <w:autoSpaceDN w:val="0"/>
        <w:adjustRightInd w:val="0"/>
        <w:spacing w:after="0" w:line="240" w:lineRule="auto"/>
        <w:ind w:left="851"/>
        <w:jc w:val="center"/>
        <w:rPr>
          <w:rFonts w:ascii="Arial" w:eastAsia="Times New Roman" w:hAnsi="Arial" w:cs="Arial"/>
          <w:b/>
          <w:sz w:val="24"/>
          <w:szCs w:val="24"/>
          <w:lang w:eastAsia="pt-BR"/>
        </w:rPr>
      </w:pPr>
      <w:r w:rsidRPr="0035012F">
        <w:rPr>
          <w:rFonts w:ascii="Arial" w:eastAsia="Times New Roman" w:hAnsi="Arial" w:cs="Arial"/>
          <w:b/>
          <w:sz w:val="24"/>
          <w:szCs w:val="24"/>
          <w:lang w:eastAsia="pt-BR"/>
        </w:rPr>
        <w:t>Prefeito Municipal</w:t>
      </w: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851"/>
        <w:jc w:val="center"/>
        <w:rPr>
          <w:rFonts w:ascii="Arial" w:eastAsia="Times New Roman" w:hAnsi="Arial" w:cs="Arial"/>
          <w:b/>
          <w:sz w:val="24"/>
          <w:szCs w:val="24"/>
          <w:lang w:eastAsia="pt-BR"/>
        </w:rPr>
      </w:pPr>
    </w:p>
    <w:p w:rsidR="005817F5" w:rsidRPr="0035012F" w:rsidRDefault="005817F5" w:rsidP="00623DD0">
      <w:pPr>
        <w:autoSpaceDE w:val="0"/>
        <w:autoSpaceDN w:val="0"/>
        <w:adjustRightInd w:val="0"/>
        <w:spacing w:after="0" w:line="240" w:lineRule="auto"/>
        <w:rPr>
          <w:rFonts w:ascii="Arial" w:eastAsia="Times New Roman" w:hAnsi="Arial" w:cs="Arial"/>
          <w:b/>
          <w:sz w:val="24"/>
          <w:szCs w:val="24"/>
          <w:lang w:eastAsia="pt-BR"/>
        </w:rPr>
      </w:pPr>
    </w:p>
    <w:p w:rsidR="0035012F" w:rsidRDefault="0035012F" w:rsidP="005817F5">
      <w:pPr>
        <w:autoSpaceDE w:val="0"/>
        <w:autoSpaceDN w:val="0"/>
        <w:adjustRightInd w:val="0"/>
        <w:spacing w:after="0" w:line="240" w:lineRule="auto"/>
        <w:ind w:left="-709"/>
        <w:rPr>
          <w:rFonts w:ascii="Arial" w:eastAsia="Times New Roman" w:hAnsi="Arial" w:cs="Arial"/>
          <w:sz w:val="24"/>
          <w:szCs w:val="24"/>
          <w:lang w:eastAsia="pt-BR"/>
        </w:rPr>
      </w:pPr>
    </w:p>
    <w:p w:rsidR="0035012F" w:rsidRDefault="0035012F" w:rsidP="005817F5">
      <w:pPr>
        <w:autoSpaceDE w:val="0"/>
        <w:autoSpaceDN w:val="0"/>
        <w:adjustRightInd w:val="0"/>
        <w:spacing w:after="0" w:line="240" w:lineRule="auto"/>
        <w:ind w:left="-709"/>
        <w:rPr>
          <w:rFonts w:ascii="Arial" w:eastAsia="Times New Roman" w:hAnsi="Arial" w:cs="Arial"/>
          <w:sz w:val="24"/>
          <w:szCs w:val="24"/>
          <w:lang w:eastAsia="pt-BR"/>
        </w:rPr>
      </w:pPr>
    </w:p>
    <w:p w:rsidR="0035012F" w:rsidRPr="0035012F" w:rsidRDefault="0035012F" w:rsidP="005817F5">
      <w:pPr>
        <w:autoSpaceDE w:val="0"/>
        <w:autoSpaceDN w:val="0"/>
        <w:adjustRightInd w:val="0"/>
        <w:spacing w:after="0" w:line="240" w:lineRule="auto"/>
        <w:ind w:left="-709"/>
        <w:rPr>
          <w:rFonts w:ascii="Arial" w:eastAsia="Times New Roman" w:hAnsi="Arial" w:cs="Arial"/>
          <w:sz w:val="24"/>
          <w:szCs w:val="24"/>
          <w:lang w:eastAsia="pt-BR"/>
        </w:rPr>
      </w:pPr>
    </w:p>
    <w:p w:rsidR="005817F5" w:rsidRPr="0035012F" w:rsidRDefault="005817F5" w:rsidP="005817F5">
      <w:pPr>
        <w:autoSpaceDE w:val="0"/>
        <w:autoSpaceDN w:val="0"/>
        <w:adjustRightInd w:val="0"/>
        <w:spacing w:after="0" w:line="240" w:lineRule="auto"/>
        <w:ind w:left="-709"/>
        <w:jc w:val="both"/>
        <w:rPr>
          <w:rFonts w:ascii="Arial" w:eastAsia="Times New Roman" w:hAnsi="Arial" w:cs="Arial"/>
          <w:b/>
          <w:sz w:val="24"/>
          <w:szCs w:val="24"/>
          <w:lang w:eastAsia="pt-BR"/>
        </w:rPr>
      </w:pPr>
    </w:p>
    <w:p w:rsidR="005817F5" w:rsidRPr="0035012F" w:rsidRDefault="005817F5" w:rsidP="005817F5">
      <w:pPr>
        <w:autoSpaceDE w:val="0"/>
        <w:autoSpaceDN w:val="0"/>
        <w:adjustRightInd w:val="0"/>
        <w:spacing w:after="0" w:line="240" w:lineRule="auto"/>
        <w:ind w:left="-709"/>
        <w:jc w:val="both"/>
        <w:rPr>
          <w:rFonts w:ascii="Arial" w:eastAsia="Times New Roman" w:hAnsi="Arial" w:cs="Arial"/>
          <w:b/>
          <w:sz w:val="24"/>
          <w:szCs w:val="24"/>
          <w:lang w:eastAsia="pt-BR"/>
        </w:rPr>
      </w:pPr>
    </w:p>
    <w:p w:rsidR="000920AF" w:rsidRPr="000920AF" w:rsidRDefault="000920AF" w:rsidP="000920AF">
      <w:pPr>
        <w:spacing w:after="0" w:line="240" w:lineRule="auto"/>
        <w:ind w:left="-567"/>
        <w:jc w:val="both"/>
        <w:rPr>
          <w:rFonts w:ascii="Arial" w:eastAsia="Times New Roman" w:hAnsi="Arial" w:cs="Arial"/>
          <w:b/>
          <w:sz w:val="24"/>
          <w:szCs w:val="24"/>
        </w:rPr>
      </w:pPr>
      <w:r w:rsidRPr="000920AF">
        <w:rPr>
          <w:rFonts w:ascii="Arial" w:eastAsia="Times New Roman" w:hAnsi="Arial" w:cs="Arial"/>
          <w:b/>
          <w:sz w:val="24"/>
          <w:szCs w:val="24"/>
        </w:rPr>
        <w:t>Excelentíssimo Senhor</w:t>
      </w:r>
    </w:p>
    <w:p w:rsidR="000920AF" w:rsidRPr="000920AF" w:rsidRDefault="000920AF" w:rsidP="000920AF">
      <w:pPr>
        <w:spacing w:after="0" w:line="240" w:lineRule="auto"/>
        <w:ind w:left="-567"/>
        <w:jc w:val="both"/>
        <w:rPr>
          <w:rFonts w:ascii="Arial" w:eastAsia="Times New Roman" w:hAnsi="Arial" w:cs="Arial"/>
          <w:b/>
          <w:sz w:val="24"/>
          <w:szCs w:val="24"/>
        </w:rPr>
      </w:pPr>
      <w:r w:rsidRPr="000920AF">
        <w:rPr>
          <w:rFonts w:ascii="Arial" w:eastAsia="Times New Roman" w:hAnsi="Arial" w:cs="Arial"/>
          <w:b/>
          <w:sz w:val="24"/>
          <w:szCs w:val="24"/>
        </w:rPr>
        <w:t>Sebastião Ribeiro Neto</w:t>
      </w:r>
    </w:p>
    <w:p w:rsidR="000920AF" w:rsidRPr="000920AF" w:rsidRDefault="000920AF" w:rsidP="000920AF">
      <w:pPr>
        <w:spacing w:after="0" w:line="240" w:lineRule="auto"/>
        <w:ind w:left="-567"/>
        <w:jc w:val="both"/>
        <w:rPr>
          <w:rFonts w:ascii="Arial" w:eastAsia="Times New Roman" w:hAnsi="Arial" w:cs="Arial"/>
          <w:b/>
          <w:sz w:val="24"/>
          <w:szCs w:val="24"/>
        </w:rPr>
      </w:pPr>
      <w:r w:rsidRPr="000920AF">
        <w:rPr>
          <w:rFonts w:ascii="Arial" w:eastAsia="Times New Roman" w:hAnsi="Arial" w:cs="Arial"/>
          <w:b/>
          <w:sz w:val="24"/>
          <w:szCs w:val="24"/>
        </w:rPr>
        <w:t>DD. Presidente, da Câmara Municipal de Alpinópolis</w:t>
      </w:r>
    </w:p>
    <w:p w:rsidR="000920AF" w:rsidRPr="000920AF" w:rsidRDefault="000920AF" w:rsidP="000920AF">
      <w:pPr>
        <w:spacing w:after="0" w:line="240" w:lineRule="auto"/>
        <w:ind w:left="-567"/>
        <w:jc w:val="both"/>
        <w:rPr>
          <w:rFonts w:ascii="Arial" w:eastAsia="Times New Roman" w:hAnsi="Arial" w:cs="Arial"/>
          <w:sz w:val="24"/>
          <w:szCs w:val="24"/>
        </w:rPr>
      </w:pPr>
      <w:r w:rsidRPr="000920AF">
        <w:rPr>
          <w:rFonts w:ascii="Arial" w:eastAsia="Times New Roman" w:hAnsi="Arial" w:cs="Arial"/>
          <w:b/>
          <w:sz w:val="24"/>
          <w:szCs w:val="24"/>
        </w:rPr>
        <w:t>Nesta.</w:t>
      </w:r>
    </w:p>
    <w:p w:rsidR="00D57314" w:rsidRPr="0090070C" w:rsidRDefault="00D57314" w:rsidP="0090070C"/>
    <w:sectPr w:rsidR="00D57314" w:rsidRPr="0090070C" w:rsidSect="008B56E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172" w:rsidRDefault="00854172" w:rsidP="002C1D55">
      <w:pPr>
        <w:spacing w:after="0" w:line="240" w:lineRule="auto"/>
      </w:pPr>
      <w:r>
        <w:separator/>
      </w:r>
    </w:p>
  </w:endnote>
  <w:endnote w:type="continuationSeparator" w:id="1">
    <w:p w:rsidR="00854172" w:rsidRDefault="00854172" w:rsidP="002C1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B4" w:rsidRDefault="001F21B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B4" w:rsidRPr="005B0897" w:rsidRDefault="00291704" w:rsidP="00636909">
    <w:pPr>
      <w:jc w:val="center"/>
      <w:rPr>
        <w:rFonts w:ascii="Arial Black" w:hAnsi="Arial Black"/>
        <w:sz w:val="16"/>
        <w:szCs w:val="16"/>
      </w:rPr>
    </w:pPr>
    <w:r>
      <w:rPr>
        <w:rFonts w:ascii="Arial Black" w:hAnsi="Arial Black"/>
        <w:noProof/>
        <w:sz w:val="16"/>
        <w:szCs w:val="16"/>
      </w:rPr>
      <w:pict>
        <v:line id="Conector reto 12" o:spid="_x0000_s1026" style="position:absolute;left:0;text-align:left;flip:y;z-index:251663360;visibility:visible;mso-position-horizontal-relative:page;mso-width-relative:margin;mso-height-relative:margin" from="21.6pt,-5.6pt" to="569.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" strokecolor="black [3213]" strokeweight="3pt">
          <v:stroke joinstyle="miter"/>
          <w10:wrap anchorx="page"/>
        </v:line>
      </w:pict>
    </w:r>
    <w:r w:rsidR="001F21B4" w:rsidRPr="005B0897">
      <w:rPr>
        <w:rFonts w:ascii="Arial Black" w:hAnsi="Arial Black"/>
        <w:sz w:val="16"/>
        <w:szCs w:val="16"/>
      </w:rPr>
      <w:t xml:space="preserve">Rua Maestro Geraldo Aprígio, nº </w:t>
    </w:r>
    <w:r w:rsidR="0075236B">
      <w:rPr>
        <w:rFonts w:ascii="Arial Black" w:hAnsi="Arial Black"/>
        <w:sz w:val="16"/>
        <w:szCs w:val="16"/>
      </w:rPr>
      <w:t>6</w:t>
    </w:r>
    <w:bookmarkStart w:id="32" w:name="_GoBack"/>
    <w:bookmarkEnd w:id="32"/>
    <w:r w:rsidR="001F21B4" w:rsidRPr="005B0897">
      <w:rPr>
        <w:rFonts w:ascii="Arial Black" w:hAnsi="Arial Black"/>
        <w:sz w:val="16"/>
        <w:szCs w:val="16"/>
      </w:rPr>
      <w:t>0, Bairro Centro</w:t>
    </w:r>
    <w:r w:rsidR="001F21B4">
      <w:rPr>
        <w:rFonts w:ascii="Arial Black" w:hAnsi="Arial Black"/>
        <w:sz w:val="16"/>
        <w:szCs w:val="16"/>
      </w:rPr>
      <w:t xml:space="preserve">      (35) 3523-18</w:t>
    </w:r>
    <w:r w:rsidR="00F20A9B">
      <w:rPr>
        <w:rFonts w:ascii="Arial Black" w:hAnsi="Arial Black"/>
        <w:sz w:val="16"/>
        <w:szCs w:val="16"/>
      </w:rPr>
      <w:t>0</w:t>
    </w:r>
    <w:r w:rsidR="001F21B4">
      <w:rPr>
        <w:rFonts w:ascii="Arial Black" w:hAnsi="Arial Black"/>
        <w:sz w:val="16"/>
        <w:szCs w:val="16"/>
      </w:rPr>
      <w:t>8 ou (35) 3523-2791</w:t>
    </w:r>
  </w:p>
  <w:p w:rsidR="00E32F60" w:rsidRPr="00636909" w:rsidRDefault="001F21B4" w:rsidP="00636909">
    <w:pPr>
      <w:pStyle w:val="Rodap"/>
      <w:jc w:val="center"/>
      <w:rPr>
        <w:sz w:val="18"/>
        <w:szCs w:val="18"/>
      </w:rPr>
    </w:pPr>
    <w:r w:rsidRPr="00636909">
      <w:rPr>
        <w:rFonts w:ascii="Arial" w:hAnsi="Arial" w:cs="Arial"/>
        <w:sz w:val="18"/>
        <w:szCs w:val="18"/>
      </w:rPr>
      <w:t>Alpinópolis/MG – CEP: 37.940-000                         prefeitura@alpinopolis.mg.gov.br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B4" w:rsidRDefault="001F21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172" w:rsidRDefault="00854172" w:rsidP="002C1D55">
      <w:pPr>
        <w:spacing w:after="0" w:line="240" w:lineRule="auto"/>
      </w:pPr>
      <w:r>
        <w:separator/>
      </w:r>
    </w:p>
  </w:footnote>
  <w:footnote w:type="continuationSeparator" w:id="1">
    <w:p w:rsidR="00854172" w:rsidRDefault="00854172" w:rsidP="002C1D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0F4" w:rsidRDefault="0029170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45485" o:spid="_x0000_s1033" type="#_x0000_t75" style="position:absolute;margin-left:0;margin-top:0;width:683.5pt;height:1215.4pt;z-index:-251657216;mso-position-horizontal:center;mso-position-horizontal-relative:margin;mso-position-vertical:center;mso-position-vertical-relative:margin" o:allowincell="f">
          <v:imagedata r:id="rId1" o:title="BRASA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55" w:rsidRDefault="00291704" w:rsidP="002C1D55">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45486" o:spid="_x0000_s1034" type="#_x0000_t75" style="position:absolute;left:0;text-align:left;margin-left:0;margin-top:0;width:683.5pt;height:1215.4pt;z-index:-251656192;mso-position-horizontal:center;mso-position-horizontal-relative:margin;mso-position-vertical:center;mso-position-vertical-relative:margin" o:allowincell="f">
          <v:imagedata r:id="rId1" o:title="BRASAO" gain="19661f" blacklevel="22938f"/>
          <w10:wrap anchorx="margin" anchory="margin"/>
        </v:shape>
      </w:pict>
    </w:r>
    <w:r w:rsidR="007C50F4">
      <w:rPr>
        <w:noProof/>
        <w:lang w:eastAsia="pt-BR"/>
      </w:rPr>
      <w:drawing>
        <wp:inline distT="0" distB="0" distL="0" distR="0">
          <wp:extent cx="1586053" cy="12255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1-02 at 10.31.04.jpe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93185" cy="1462872"/>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0F4" w:rsidRDefault="0029170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45484" o:spid="_x0000_s1032" type="#_x0000_t75" style="position:absolute;margin-left:0;margin-top:0;width:683.5pt;height:1215.4pt;z-index:-251658240;mso-position-horizontal:center;mso-position-horizontal-relative:margin;mso-position-vertical:center;mso-position-vertical-relative:margin" o:allowincell="f">
          <v:imagedata r:id="rId1" o:title="BRASAO"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o:shapelayout v:ext="edit">
      <o:idmap v:ext="edit" data="1"/>
    </o:shapelayout>
  </w:hdrShapeDefaults>
  <w:footnotePr>
    <w:footnote w:id="0"/>
    <w:footnote w:id="1"/>
  </w:footnotePr>
  <w:endnotePr>
    <w:endnote w:id="0"/>
    <w:endnote w:id="1"/>
  </w:endnotePr>
  <w:compat/>
  <w:rsids>
    <w:rsidRoot w:val="002C1D55"/>
    <w:rsid w:val="00014BCE"/>
    <w:rsid w:val="000443D2"/>
    <w:rsid w:val="000920AF"/>
    <w:rsid w:val="000E1882"/>
    <w:rsid w:val="001F21B4"/>
    <w:rsid w:val="002206FB"/>
    <w:rsid w:val="00256897"/>
    <w:rsid w:val="00291704"/>
    <w:rsid w:val="002C1D55"/>
    <w:rsid w:val="002C3436"/>
    <w:rsid w:val="002E4D42"/>
    <w:rsid w:val="003163ED"/>
    <w:rsid w:val="00336C59"/>
    <w:rsid w:val="0035012F"/>
    <w:rsid w:val="003A63BE"/>
    <w:rsid w:val="003B4B62"/>
    <w:rsid w:val="003D5813"/>
    <w:rsid w:val="004D5A56"/>
    <w:rsid w:val="00556B48"/>
    <w:rsid w:val="005817F5"/>
    <w:rsid w:val="00623DD0"/>
    <w:rsid w:val="00625E2A"/>
    <w:rsid w:val="00636909"/>
    <w:rsid w:val="006540E0"/>
    <w:rsid w:val="006813A0"/>
    <w:rsid w:val="00687DD7"/>
    <w:rsid w:val="0075236B"/>
    <w:rsid w:val="0078650B"/>
    <w:rsid w:val="007C50F4"/>
    <w:rsid w:val="00813D82"/>
    <w:rsid w:val="00854172"/>
    <w:rsid w:val="008B56E0"/>
    <w:rsid w:val="0090070C"/>
    <w:rsid w:val="0092312B"/>
    <w:rsid w:val="00947029"/>
    <w:rsid w:val="009F2DEE"/>
    <w:rsid w:val="00A00DAF"/>
    <w:rsid w:val="00A120A3"/>
    <w:rsid w:val="00B2177C"/>
    <w:rsid w:val="00BC4829"/>
    <w:rsid w:val="00D23880"/>
    <w:rsid w:val="00D370C2"/>
    <w:rsid w:val="00D57314"/>
    <w:rsid w:val="00DC318A"/>
    <w:rsid w:val="00E24FC0"/>
    <w:rsid w:val="00E32F60"/>
    <w:rsid w:val="00E67188"/>
    <w:rsid w:val="00EA2382"/>
    <w:rsid w:val="00EB29A4"/>
    <w:rsid w:val="00EC2EBF"/>
    <w:rsid w:val="00F20A9B"/>
    <w:rsid w:val="00F818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6E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1D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D55"/>
  </w:style>
  <w:style w:type="paragraph" w:styleId="Rodap">
    <w:name w:val="footer"/>
    <w:basedOn w:val="Normal"/>
    <w:link w:val="RodapChar"/>
    <w:uiPriority w:val="99"/>
    <w:unhideWhenUsed/>
    <w:rsid w:val="002C1D55"/>
    <w:pPr>
      <w:tabs>
        <w:tab w:val="center" w:pos="4252"/>
        <w:tab w:val="right" w:pos="8504"/>
      </w:tabs>
      <w:spacing w:after="0" w:line="240" w:lineRule="auto"/>
    </w:pPr>
  </w:style>
  <w:style w:type="character" w:customStyle="1" w:styleId="RodapChar">
    <w:name w:val="Rodapé Char"/>
    <w:basedOn w:val="Fontepargpadro"/>
    <w:link w:val="Rodap"/>
    <w:uiPriority w:val="99"/>
    <w:rsid w:val="002C1D55"/>
  </w:style>
  <w:style w:type="paragraph" w:styleId="Textodebalo">
    <w:name w:val="Balloon Text"/>
    <w:basedOn w:val="Normal"/>
    <w:link w:val="TextodebaloChar"/>
    <w:uiPriority w:val="99"/>
    <w:semiHidden/>
    <w:unhideWhenUsed/>
    <w:rsid w:val="00F818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18F7"/>
    <w:rPr>
      <w:rFonts w:ascii="Tahoma" w:hAnsi="Tahoma" w:cs="Tahoma"/>
      <w:sz w:val="16"/>
      <w:szCs w:val="16"/>
    </w:rPr>
  </w:style>
  <w:style w:type="paragraph" w:styleId="NormalWeb">
    <w:name w:val="Normal (Web)"/>
    <w:basedOn w:val="Normal"/>
    <w:uiPriority w:val="99"/>
    <w:semiHidden/>
    <w:unhideWhenUsed/>
    <w:rsid w:val="002E4D4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5508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59E6-E444-4324-8D4A-2B2C65D7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2144</Words>
  <Characters>11578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heloisa moreira</dc:creator>
  <cp:lastModifiedBy>JURIDICO3</cp:lastModifiedBy>
  <cp:revision>4</cp:revision>
  <cp:lastPrinted>2026-02-06T16:11:00Z</cp:lastPrinted>
  <dcterms:created xsi:type="dcterms:W3CDTF">2026-02-06T12:52:00Z</dcterms:created>
  <dcterms:modified xsi:type="dcterms:W3CDTF">2026-02-06T18:54:00Z</dcterms:modified>
</cp:coreProperties>
</file>